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B0BF" w14:textId="77777777" w:rsidR="00AF25EC" w:rsidRPr="00B60F92" w:rsidRDefault="00000000">
      <w:pPr>
        <w:tabs>
          <w:tab w:val="left" w:pos="4140"/>
        </w:tabs>
        <w:jc w:val="center"/>
        <w:rPr>
          <w:rFonts w:ascii="Avenir Next LT Pro" w:eastAsia="Avenir" w:hAnsi="Avenir Next LT Pro" w:cs="Avenir"/>
          <w:b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z w:val="22"/>
          <w:szCs w:val="22"/>
        </w:rPr>
        <w:t>KONZORCIUMI MEGÁLLAPODÁS</w:t>
      </w:r>
    </w:p>
    <w:p w14:paraId="17357571" w14:textId="77777777" w:rsidR="00AF25EC" w:rsidRPr="00B60F92" w:rsidRDefault="00AF25EC">
      <w:pPr>
        <w:tabs>
          <w:tab w:val="left" w:pos="4140"/>
        </w:tabs>
        <w:jc w:val="center"/>
        <w:rPr>
          <w:rFonts w:ascii="Avenir Next LT Pro" w:eastAsia="Avenir" w:hAnsi="Avenir Next LT Pro" w:cs="Avenir"/>
          <w:b/>
          <w:sz w:val="22"/>
          <w:szCs w:val="22"/>
        </w:rPr>
      </w:pPr>
    </w:p>
    <w:p w14:paraId="78E732CF" w14:textId="77777777" w:rsidR="00AF25EC" w:rsidRPr="00B60F92" w:rsidRDefault="00AF25EC">
      <w:pPr>
        <w:tabs>
          <w:tab w:val="left" w:pos="4140"/>
        </w:tabs>
        <w:jc w:val="center"/>
        <w:rPr>
          <w:rFonts w:ascii="Avenir Next LT Pro" w:eastAsia="Avenir" w:hAnsi="Avenir Next LT Pro" w:cs="Avenir"/>
          <w:sz w:val="22"/>
          <w:szCs w:val="22"/>
        </w:rPr>
      </w:pPr>
    </w:p>
    <w:p w14:paraId="58952955" w14:textId="77777777" w:rsidR="00AF25EC" w:rsidRPr="00B60F92" w:rsidRDefault="00000000">
      <w:pPr>
        <w:tabs>
          <w:tab w:val="left" w:pos="4140"/>
        </w:tabs>
        <w:jc w:val="center"/>
        <w:rPr>
          <w:rFonts w:ascii="Avenir Next LT Pro" w:eastAsia="Avenir" w:hAnsi="Avenir Next LT Pro" w:cs="Avenir"/>
          <w:b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z w:val="22"/>
          <w:szCs w:val="22"/>
        </w:rPr>
        <w:t xml:space="preserve">1. </w:t>
      </w:r>
      <w:r w:rsidRPr="00B60F92">
        <w:rPr>
          <w:rFonts w:ascii="Avenir Next LT Pro" w:eastAsia="Avenir" w:hAnsi="Avenir Next LT Pro" w:cs="Avenir"/>
          <w:b/>
          <w:smallCaps/>
          <w:sz w:val="22"/>
          <w:szCs w:val="22"/>
        </w:rPr>
        <w:t>PREAMBULUM</w:t>
      </w:r>
    </w:p>
    <w:p w14:paraId="6D5F7EB6" w14:textId="2F68DE0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A Fővárosi Szociális Közalapítvány, mint támogató (a továbbiakban Támogató) Budapest Fővárosi Önkormányzat megbízásából pályázatot írt ki „</w:t>
      </w:r>
      <w:r w:rsidR="00863470" w:rsidRPr="00FD562E">
        <w:rPr>
          <w:rFonts w:ascii="Avenir Next LT Pro" w:eastAsia="Avenir" w:hAnsi="Avenir Next LT Pro" w:cs="Avenir"/>
          <w:sz w:val="22"/>
          <w:szCs w:val="22"/>
        </w:rPr>
        <w:t>Drogprevenciós Programok Támogatása Budapesten 2025</w:t>
      </w:r>
      <w:r w:rsidRPr="00B60F92">
        <w:rPr>
          <w:rFonts w:ascii="Avenir Next LT Pro" w:eastAsia="Avenir" w:hAnsi="Avenir Next LT Pro" w:cs="Avenir"/>
          <w:sz w:val="22"/>
          <w:szCs w:val="22"/>
        </w:rPr>
        <w:t xml:space="preserve">” címmel, </w:t>
      </w:r>
      <w:r w:rsidR="00863470">
        <w:rPr>
          <w:rFonts w:ascii="Avenir Next LT Pro" w:eastAsia="Avenir" w:hAnsi="Avenir Next LT Pro" w:cs="Avenir"/>
          <w:sz w:val="22"/>
          <w:szCs w:val="22"/>
        </w:rPr>
        <w:t>DPT 2025</w:t>
      </w:r>
      <w:r w:rsidRPr="00B60F92">
        <w:rPr>
          <w:rFonts w:ascii="Avenir Next LT Pro" w:eastAsia="Avenir" w:hAnsi="Avenir Next LT Pro" w:cs="Avenir"/>
          <w:sz w:val="22"/>
          <w:szCs w:val="22"/>
        </w:rPr>
        <w:t xml:space="preserve"> azonosító számon.  </w:t>
      </w:r>
    </w:p>
    <w:p w14:paraId="038D0E59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A pályázatot a konzorciumvezető nyújtja be pályázóként, s a jelen konzorciumi megállapodás a pályázat mellékletét képezi. Nyertes pályázat esetén a támogató a jelen konzorciumi megállapodás alapján támogatói okiratot állít ki a Konzorcium tagjai, mint kedvezményezettek részére.  A &lt;Projekt címe&gt; (a továbbiakban Projekt) megvalósítása érdekében a Konzorcium tagjai az alábbi konzorciumi megállapodást (a továbbiakban: Megállapodás) kötik:</w:t>
      </w:r>
    </w:p>
    <w:p w14:paraId="556C141E" w14:textId="77777777" w:rsidR="00AF25EC" w:rsidRPr="00B60F92" w:rsidRDefault="00AF25EC">
      <w:pPr>
        <w:rPr>
          <w:rFonts w:ascii="Avenir Next LT Pro" w:eastAsia="Avenir" w:hAnsi="Avenir Next LT Pro" w:cs="Avenir"/>
          <w:b/>
          <w:sz w:val="22"/>
          <w:szCs w:val="22"/>
        </w:rPr>
      </w:pPr>
    </w:p>
    <w:p w14:paraId="2E4CAE0C" w14:textId="77777777" w:rsidR="00AF25EC" w:rsidRPr="00B60F92" w:rsidRDefault="00000000">
      <w:pPr>
        <w:tabs>
          <w:tab w:val="left" w:pos="4140"/>
        </w:tabs>
        <w:jc w:val="center"/>
        <w:rPr>
          <w:rFonts w:ascii="Avenir Next LT Pro" w:eastAsia="Avenir" w:hAnsi="Avenir Next LT Pro" w:cs="Avenir"/>
          <w:b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z w:val="22"/>
          <w:szCs w:val="22"/>
        </w:rPr>
        <w:t xml:space="preserve">2. </w:t>
      </w:r>
      <w:r w:rsidRPr="00B60F92">
        <w:rPr>
          <w:rFonts w:ascii="Avenir Next LT Pro" w:eastAsia="Avenir" w:hAnsi="Avenir Next LT Pro" w:cs="Avenir"/>
          <w:b/>
          <w:smallCaps/>
          <w:sz w:val="22"/>
          <w:szCs w:val="22"/>
        </w:rPr>
        <w:t>SZERZŐDŐ FELEK</w:t>
      </w:r>
    </w:p>
    <w:p w14:paraId="4EBDD275" w14:textId="77777777" w:rsidR="00AF25EC" w:rsidRPr="00B60F92" w:rsidRDefault="00AF25EC">
      <w:pPr>
        <w:tabs>
          <w:tab w:val="left" w:pos="4140"/>
        </w:tabs>
        <w:jc w:val="center"/>
        <w:rPr>
          <w:rFonts w:ascii="Avenir Next LT Pro" w:eastAsia="Avenir" w:hAnsi="Avenir Next LT Pro" w:cs="Avenir"/>
          <w:sz w:val="22"/>
          <w:szCs w:val="22"/>
        </w:rPr>
      </w:pPr>
    </w:p>
    <w:p w14:paraId="633FB302" w14:textId="77777777" w:rsidR="00AF25EC" w:rsidRPr="00B60F92" w:rsidRDefault="00000000">
      <w:pPr>
        <w:tabs>
          <w:tab w:val="left" w:pos="4140"/>
        </w:tabs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A Konzorcium tagjai (a továbbiakban együtt: Tagok):</w:t>
      </w:r>
      <w:r w:rsidRPr="00B60F92">
        <w:rPr>
          <w:rFonts w:ascii="Avenir Next LT Pro" w:eastAsia="Avenir" w:hAnsi="Avenir Next LT Pro" w:cs="Avenir"/>
          <w:sz w:val="22"/>
          <w:szCs w:val="22"/>
          <w:vertAlign w:val="superscript"/>
        </w:rPr>
        <w:footnoteReference w:id="1"/>
      </w:r>
    </w:p>
    <w:p w14:paraId="1DC35222" w14:textId="77777777" w:rsidR="00AF25EC" w:rsidRPr="00B60F92" w:rsidRDefault="00AF25EC">
      <w:pPr>
        <w:tabs>
          <w:tab w:val="left" w:pos="4140"/>
        </w:tabs>
        <w:jc w:val="both"/>
        <w:rPr>
          <w:rFonts w:ascii="Avenir Next LT Pro" w:eastAsia="Avenir" w:hAnsi="Avenir Next LT Pro" w:cs="Avenir"/>
          <w:sz w:val="22"/>
          <w:szCs w:val="22"/>
        </w:rPr>
      </w:pPr>
    </w:p>
    <w:tbl>
      <w:tblPr>
        <w:tblStyle w:val="a4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5613"/>
      </w:tblGrid>
      <w:tr w:rsidR="00AF25EC" w:rsidRPr="00B60F92" w14:paraId="0A924A63" w14:textId="77777777">
        <w:trPr>
          <w:trHeight w:val="170"/>
          <w:jc w:val="center"/>
        </w:trPr>
        <w:tc>
          <w:tcPr>
            <w:tcW w:w="3176" w:type="dxa"/>
            <w:vAlign w:val="center"/>
          </w:tcPr>
          <w:p w14:paraId="6932A63C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B60F92">
              <w:rPr>
                <w:rFonts w:ascii="Avenir Next LT Pro" w:eastAsia="Avenir" w:hAnsi="Avenir Next LT Pro" w:cs="Avenir"/>
                <w:b/>
                <w:sz w:val="22"/>
                <w:szCs w:val="22"/>
              </w:rPr>
              <w:t>Szervezet neve</w:t>
            </w: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:</w:t>
            </w:r>
          </w:p>
        </w:tc>
        <w:tc>
          <w:tcPr>
            <w:tcW w:w="5613" w:type="dxa"/>
            <w:vAlign w:val="center"/>
          </w:tcPr>
          <w:p w14:paraId="57203B5D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00CB96C9" w14:textId="77777777">
        <w:trPr>
          <w:trHeight w:val="170"/>
          <w:jc w:val="center"/>
        </w:trPr>
        <w:tc>
          <w:tcPr>
            <w:tcW w:w="3176" w:type="dxa"/>
          </w:tcPr>
          <w:p w14:paraId="293C6526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Postacím:</w:t>
            </w:r>
          </w:p>
        </w:tc>
        <w:tc>
          <w:tcPr>
            <w:tcW w:w="5613" w:type="dxa"/>
          </w:tcPr>
          <w:p w14:paraId="0D012A97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5F727FFA" w14:textId="77777777">
        <w:trPr>
          <w:trHeight w:val="170"/>
          <w:jc w:val="center"/>
        </w:trPr>
        <w:tc>
          <w:tcPr>
            <w:tcW w:w="3176" w:type="dxa"/>
          </w:tcPr>
          <w:p w14:paraId="1D644BC7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Székhely:</w:t>
            </w:r>
          </w:p>
        </w:tc>
        <w:tc>
          <w:tcPr>
            <w:tcW w:w="5613" w:type="dxa"/>
          </w:tcPr>
          <w:p w14:paraId="2BBBD1F5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1CC2CE89" w14:textId="77777777">
        <w:trPr>
          <w:trHeight w:val="170"/>
          <w:jc w:val="center"/>
        </w:trPr>
        <w:tc>
          <w:tcPr>
            <w:tcW w:w="3176" w:type="dxa"/>
          </w:tcPr>
          <w:p w14:paraId="46A48574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Azonosító szám (törzsszám /nyilvántartási szám):</w:t>
            </w:r>
          </w:p>
        </w:tc>
        <w:tc>
          <w:tcPr>
            <w:tcW w:w="5613" w:type="dxa"/>
          </w:tcPr>
          <w:p w14:paraId="30A09D64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3C98A280" w14:textId="77777777">
        <w:trPr>
          <w:trHeight w:val="170"/>
          <w:jc w:val="center"/>
        </w:trPr>
        <w:tc>
          <w:tcPr>
            <w:tcW w:w="3176" w:type="dxa"/>
          </w:tcPr>
          <w:p w14:paraId="787A2300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Adószám:</w:t>
            </w:r>
          </w:p>
        </w:tc>
        <w:tc>
          <w:tcPr>
            <w:tcW w:w="5613" w:type="dxa"/>
          </w:tcPr>
          <w:p w14:paraId="009DB0EA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4E8A3D92" w14:textId="77777777">
        <w:trPr>
          <w:trHeight w:val="170"/>
          <w:jc w:val="center"/>
        </w:trPr>
        <w:tc>
          <w:tcPr>
            <w:tcW w:w="3176" w:type="dxa"/>
          </w:tcPr>
          <w:p w14:paraId="469EE9C2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Aláírásra jogosult képviselője:</w:t>
            </w:r>
          </w:p>
        </w:tc>
        <w:tc>
          <w:tcPr>
            <w:tcW w:w="5613" w:type="dxa"/>
          </w:tcPr>
          <w:p w14:paraId="597A93F0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5079FABE" w14:textId="77777777">
        <w:trPr>
          <w:trHeight w:val="170"/>
          <w:jc w:val="center"/>
        </w:trPr>
        <w:tc>
          <w:tcPr>
            <w:tcW w:w="3176" w:type="dxa"/>
          </w:tcPr>
          <w:p w14:paraId="2868ECA5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Számlavezető pénzintézet neve:</w:t>
            </w:r>
          </w:p>
        </w:tc>
        <w:tc>
          <w:tcPr>
            <w:tcW w:w="5613" w:type="dxa"/>
          </w:tcPr>
          <w:p w14:paraId="5C4B5147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687ABC5B" w14:textId="77777777">
        <w:trPr>
          <w:trHeight w:val="170"/>
          <w:jc w:val="center"/>
        </w:trPr>
        <w:tc>
          <w:tcPr>
            <w:tcW w:w="3176" w:type="dxa"/>
          </w:tcPr>
          <w:p w14:paraId="72951EB7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Számlaszám:</w:t>
            </w:r>
          </w:p>
        </w:tc>
        <w:tc>
          <w:tcPr>
            <w:tcW w:w="5613" w:type="dxa"/>
          </w:tcPr>
          <w:p w14:paraId="5DC84E8F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</w:tbl>
    <w:p w14:paraId="4798EB4A" w14:textId="77777777" w:rsidR="00AF25EC" w:rsidRPr="00B60F92" w:rsidRDefault="00AF25EC">
      <w:pPr>
        <w:tabs>
          <w:tab w:val="left" w:pos="4140"/>
        </w:tabs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508755DE" w14:textId="77777777" w:rsidR="00AF25EC" w:rsidRPr="00B60F92" w:rsidRDefault="00AF25EC">
      <w:pPr>
        <w:tabs>
          <w:tab w:val="left" w:pos="4140"/>
        </w:tabs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72F5F345" w14:textId="77777777" w:rsidR="00AF25EC" w:rsidRPr="00B60F92" w:rsidRDefault="00AF25EC">
      <w:pPr>
        <w:tabs>
          <w:tab w:val="left" w:pos="4140"/>
        </w:tabs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6082A529" w14:textId="77777777" w:rsidR="00AF25EC" w:rsidRPr="00B60F92" w:rsidRDefault="00AF25EC">
      <w:pPr>
        <w:tabs>
          <w:tab w:val="left" w:pos="4140"/>
        </w:tabs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0F0702EB" w14:textId="77777777" w:rsidR="00AF25EC" w:rsidRPr="00B60F92" w:rsidRDefault="00AF25EC">
      <w:pPr>
        <w:tabs>
          <w:tab w:val="left" w:pos="4140"/>
        </w:tabs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1B07AFDD" w14:textId="77777777" w:rsidR="00AF25EC" w:rsidRPr="00B60F92" w:rsidRDefault="00AF25EC">
      <w:pPr>
        <w:tabs>
          <w:tab w:val="left" w:pos="4140"/>
        </w:tabs>
        <w:jc w:val="both"/>
        <w:rPr>
          <w:rFonts w:ascii="Avenir Next LT Pro" w:eastAsia="Avenir" w:hAnsi="Avenir Next LT Pro" w:cs="Avenir"/>
          <w:sz w:val="22"/>
          <w:szCs w:val="22"/>
        </w:rPr>
      </w:pPr>
    </w:p>
    <w:tbl>
      <w:tblPr>
        <w:tblStyle w:val="a5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5613"/>
      </w:tblGrid>
      <w:tr w:rsidR="00AF25EC" w:rsidRPr="00B60F92" w14:paraId="45CA09A5" w14:textId="77777777">
        <w:trPr>
          <w:trHeight w:val="170"/>
          <w:jc w:val="center"/>
        </w:trPr>
        <w:tc>
          <w:tcPr>
            <w:tcW w:w="3176" w:type="dxa"/>
            <w:vAlign w:val="center"/>
          </w:tcPr>
          <w:p w14:paraId="10F2777F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b/>
                <w:sz w:val="22"/>
                <w:szCs w:val="22"/>
              </w:rPr>
              <w:lastRenderedPageBreak/>
              <w:t>Szervezet neve</w:t>
            </w: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:</w:t>
            </w:r>
          </w:p>
        </w:tc>
        <w:tc>
          <w:tcPr>
            <w:tcW w:w="5613" w:type="dxa"/>
            <w:vAlign w:val="center"/>
          </w:tcPr>
          <w:p w14:paraId="40DEFE2E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4329C838" w14:textId="77777777">
        <w:trPr>
          <w:trHeight w:val="170"/>
          <w:jc w:val="center"/>
        </w:trPr>
        <w:tc>
          <w:tcPr>
            <w:tcW w:w="3176" w:type="dxa"/>
          </w:tcPr>
          <w:p w14:paraId="72E0DE19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Postacím:</w:t>
            </w:r>
          </w:p>
        </w:tc>
        <w:tc>
          <w:tcPr>
            <w:tcW w:w="5613" w:type="dxa"/>
          </w:tcPr>
          <w:p w14:paraId="37B55926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0E5064B9" w14:textId="77777777">
        <w:trPr>
          <w:trHeight w:val="170"/>
          <w:jc w:val="center"/>
        </w:trPr>
        <w:tc>
          <w:tcPr>
            <w:tcW w:w="3176" w:type="dxa"/>
          </w:tcPr>
          <w:p w14:paraId="34F2D5C6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Székhely:</w:t>
            </w:r>
          </w:p>
        </w:tc>
        <w:tc>
          <w:tcPr>
            <w:tcW w:w="5613" w:type="dxa"/>
          </w:tcPr>
          <w:p w14:paraId="62FFE711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36BC5602" w14:textId="77777777">
        <w:trPr>
          <w:trHeight w:val="170"/>
          <w:jc w:val="center"/>
        </w:trPr>
        <w:tc>
          <w:tcPr>
            <w:tcW w:w="3176" w:type="dxa"/>
          </w:tcPr>
          <w:p w14:paraId="3D34D61D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Azonosító szám (törzsszám /nyilvántartási szám):</w:t>
            </w:r>
          </w:p>
        </w:tc>
        <w:tc>
          <w:tcPr>
            <w:tcW w:w="5613" w:type="dxa"/>
          </w:tcPr>
          <w:p w14:paraId="2F06E643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0CE39A56" w14:textId="77777777">
        <w:trPr>
          <w:trHeight w:val="170"/>
          <w:jc w:val="center"/>
        </w:trPr>
        <w:tc>
          <w:tcPr>
            <w:tcW w:w="3176" w:type="dxa"/>
          </w:tcPr>
          <w:p w14:paraId="723C5102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Adószám:</w:t>
            </w:r>
          </w:p>
        </w:tc>
        <w:tc>
          <w:tcPr>
            <w:tcW w:w="5613" w:type="dxa"/>
          </w:tcPr>
          <w:p w14:paraId="0EFCA21B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57B7A4DD" w14:textId="77777777">
        <w:trPr>
          <w:trHeight w:val="170"/>
          <w:jc w:val="center"/>
        </w:trPr>
        <w:tc>
          <w:tcPr>
            <w:tcW w:w="3176" w:type="dxa"/>
          </w:tcPr>
          <w:p w14:paraId="12A49562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Aláírásra jogosult képviselője:</w:t>
            </w:r>
          </w:p>
        </w:tc>
        <w:tc>
          <w:tcPr>
            <w:tcW w:w="5613" w:type="dxa"/>
          </w:tcPr>
          <w:p w14:paraId="4F0396A9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64A7D289" w14:textId="77777777">
        <w:trPr>
          <w:trHeight w:val="170"/>
          <w:jc w:val="center"/>
        </w:trPr>
        <w:tc>
          <w:tcPr>
            <w:tcW w:w="3176" w:type="dxa"/>
          </w:tcPr>
          <w:p w14:paraId="3B3C9976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Számlavezető pénzintézet neve:</w:t>
            </w:r>
          </w:p>
        </w:tc>
        <w:tc>
          <w:tcPr>
            <w:tcW w:w="5613" w:type="dxa"/>
          </w:tcPr>
          <w:p w14:paraId="1ED82247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602BB3F9" w14:textId="77777777">
        <w:trPr>
          <w:trHeight w:val="170"/>
          <w:jc w:val="center"/>
        </w:trPr>
        <w:tc>
          <w:tcPr>
            <w:tcW w:w="3176" w:type="dxa"/>
          </w:tcPr>
          <w:p w14:paraId="1544BC52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Számlaszám:</w:t>
            </w:r>
          </w:p>
        </w:tc>
        <w:tc>
          <w:tcPr>
            <w:tcW w:w="5613" w:type="dxa"/>
          </w:tcPr>
          <w:p w14:paraId="08F95482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</w:tbl>
    <w:p w14:paraId="07A452DE" w14:textId="77777777" w:rsidR="00AF25EC" w:rsidRPr="00B60F92" w:rsidRDefault="00AF25EC">
      <w:pPr>
        <w:tabs>
          <w:tab w:val="left" w:pos="4140"/>
        </w:tabs>
        <w:jc w:val="both"/>
        <w:rPr>
          <w:rFonts w:ascii="Avenir Next LT Pro" w:eastAsia="Avenir" w:hAnsi="Avenir Next LT Pro" w:cs="Avenir"/>
          <w:sz w:val="22"/>
          <w:szCs w:val="22"/>
        </w:rPr>
      </w:pPr>
    </w:p>
    <w:tbl>
      <w:tblPr>
        <w:tblStyle w:val="a6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5613"/>
      </w:tblGrid>
      <w:tr w:rsidR="00AF25EC" w:rsidRPr="00B60F92" w14:paraId="3A15ECED" w14:textId="77777777">
        <w:trPr>
          <w:trHeight w:val="170"/>
          <w:jc w:val="center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BC858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b/>
                <w:sz w:val="22"/>
                <w:szCs w:val="22"/>
              </w:rPr>
              <w:t>Szervezet neve: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11AC90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63B5DE03" w14:textId="77777777">
        <w:trPr>
          <w:trHeight w:val="170"/>
          <w:jc w:val="center"/>
        </w:trPr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F070D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Postacím: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2E7E74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3111FC2D" w14:textId="77777777">
        <w:trPr>
          <w:trHeight w:val="170"/>
          <w:jc w:val="center"/>
        </w:trPr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309EE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Székhely: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70DE6F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0EB3DF9F" w14:textId="77777777">
        <w:trPr>
          <w:trHeight w:val="170"/>
          <w:jc w:val="center"/>
        </w:trPr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41880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Azonosító szám (törzsszám /nyilvántartási szám):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2CAB49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2813F00A" w14:textId="77777777">
        <w:trPr>
          <w:trHeight w:val="170"/>
          <w:jc w:val="center"/>
        </w:trPr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690E8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Adószám: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41EC53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5541FE26" w14:textId="77777777">
        <w:trPr>
          <w:trHeight w:val="170"/>
          <w:jc w:val="center"/>
        </w:trPr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C78D7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Aláírásra jogosult képviselője: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E49557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00DC10CC" w14:textId="77777777">
        <w:trPr>
          <w:trHeight w:val="170"/>
          <w:jc w:val="center"/>
        </w:trPr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FE5F3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Számlavezető pénzintézet neve: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E57590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  <w:tr w:rsidR="00AF25EC" w:rsidRPr="00B60F92" w14:paraId="674D15E7" w14:textId="77777777">
        <w:trPr>
          <w:trHeight w:val="170"/>
          <w:jc w:val="center"/>
        </w:trPr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D22C7" w14:textId="77777777" w:rsidR="00AF25EC" w:rsidRPr="00B60F92" w:rsidRDefault="00000000">
            <w:pPr>
              <w:spacing w:before="60" w:after="60"/>
              <w:jc w:val="both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Számlaszám: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ABD667" w14:textId="77777777" w:rsidR="00AF25EC" w:rsidRPr="00B60F92" w:rsidRDefault="00AF25EC">
            <w:pPr>
              <w:spacing w:before="60" w:after="6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</w:tc>
      </w:tr>
    </w:tbl>
    <w:p w14:paraId="134E377B" w14:textId="77777777" w:rsidR="00AF25EC" w:rsidRPr="00B60F92" w:rsidRDefault="00AF25EC">
      <w:pPr>
        <w:tabs>
          <w:tab w:val="left" w:pos="4140"/>
        </w:tabs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3AB32720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A Konzorcium Tagjai maguk közül a &lt;Konzorciumvezető szervezet neve&gt;-t választották a Konzorcium vezetőjévé (a továbbiakban: Konzorciumvezető). </w:t>
      </w:r>
    </w:p>
    <w:p w14:paraId="0229BA87" w14:textId="651A9239" w:rsidR="00AF25EC" w:rsidRPr="00B60F92" w:rsidRDefault="00000000" w:rsidP="0086347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A Konzorciumvezető a Projekt megvalósítása, valamint a Konzorcium fenntartása és megfelelő működtetése érdekében koordinálja a Konzorcium működését. </w:t>
      </w:r>
    </w:p>
    <w:p w14:paraId="207A8040" w14:textId="495F6865" w:rsidR="00AF25EC" w:rsidRDefault="00000000" w:rsidP="00B60F92">
      <w:pPr>
        <w:tabs>
          <w:tab w:val="left" w:pos="4140"/>
        </w:tabs>
        <w:spacing w:before="120" w:after="120"/>
        <w:jc w:val="center"/>
        <w:rPr>
          <w:rFonts w:ascii="Avenir Next LT Pro" w:eastAsia="Avenir" w:hAnsi="Avenir Next LT Pro" w:cs="Avenir"/>
          <w:b/>
          <w:smallCaps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mallCaps/>
          <w:sz w:val="22"/>
          <w:szCs w:val="22"/>
        </w:rPr>
        <w:lastRenderedPageBreak/>
        <w:t>3. A TAGOK JOGAI ÉS KÖTELEZETTSÉGEI</w:t>
      </w:r>
    </w:p>
    <w:p w14:paraId="4322E36A" w14:textId="77777777" w:rsidR="00B60F92" w:rsidRPr="00B60F92" w:rsidRDefault="00B60F92" w:rsidP="00B60F92">
      <w:pPr>
        <w:tabs>
          <w:tab w:val="left" w:pos="4140"/>
        </w:tabs>
        <w:spacing w:before="120" w:after="120"/>
        <w:jc w:val="center"/>
        <w:rPr>
          <w:rFonts w:ascii="Avenir Next LT Pro" w:eastAsia="Avenir" w:hAnsi="Avenir Next LT Pro" w:cs="Avenir"/>
          <w:b/>
          <w:smallCaps/>
          <w:sz w:val="22"/>
          <w:szCs w:val="22"/>
        </w:rPr>
      </w:pPr>
    </w:p>
    <w:p w14:paraId="1696E986" w14:textId="601D5D9C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3.1. A jelen Megállapodás aláírásával a Tagok kijelentik, hogy az </w:t>
      </w:r>
      <w:r w:rsidR="00863470">
        <w:rPr>
          <w:rFonts w:ascii="Avenir Next LT Pro" w:eastAsia="Avenir" w:hAnsi="Avenir Next LT Pro" w:cs="Avenir"/>
          <w:sz w:val="22"/>
          <w:szCs w:val="22"/>
        </w:rPr>
        <w:t>DPT 2025</w:t>
      </w:r>
      <w:r w:rsidRPr="00B60F92">
        <w:rPr>
          <w:rFonts w:ascii="Avenir Next LT Pro" w:eastAsia="Avenir" w:hAnsi="Avenir Next LT Pro" w:cs="Avenir"/>
          <w:sz w:val="22"/>
          <w:szCs w:val="22"/>
        </w:rPr>
        <w:t xml:space="preserve"> azonosító számú pályázati felhívás és útmutató rendelkezéseit és annak mellékleteit ismerik, az azokban foglalt feltételeknek maradéktalanul megfelelnek. A Tagok kijelentik, hogy nincs tudomásuk olyan okról vagy körülményről, amely a Projekt megvalósítását akadályozná vagy ellehetetlenítené.</w:t>
      </w:r>
    </w:p>
    <w:p w14:paraId="36897E17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3.2. A Tagok a jelen Megállapodás aláírásával a Polgári Törvénykönyvről szóló 2013. évi V. törvény 6:11. §-a és 6:15. §-a alapján meghatalmazzák a Konzorciumvezetőt, hogy a pályázatot benyújtsa. A Tagokra vonatkozó, a pályázat mellékleteként benyújtandó dokumentumokat (Költségvetési tervezet tagra vonatkozó része, általános nyilatkozat) a Tagok kötelesek cégszerűen aláírni, és azok egy eredeti példányát a Konzorciumvezető részére legkésőbb ……………….. napjáig eljuttatni.</w:t>
      </w:r>
    </w:p>
    <w:p w14:paraId="53B70BF9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3.3. A Konzorciumvezető a jelen Megállapodás aláírásával kötelezettséget vállal arra, hogy a pályázatot a jelen Megállapodás alapján a pályázati határidőn belül benyújtja. </w:t>
      </w:r>
    </w:p>
    <w:p w14:paraId="30534492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3.4. A Konzorciumvezető a támogatási összeg folyósítását követően a megítélt támogatásból a konzorciumi Tagra jutó összeget a számláján történő jóváírást követő 15 napon belül köteles átutalni a Tag részére. </w:t>
      </w:r>
    </w:p>
    <w:p w14:paraId="057A6B36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3.5 A Tagok a Projekt megvalósítása során kötelesek együttműködni, egymás, a jelen Megállapodásban, a pályázati felhívásban és a támogatói okiratban meghatározott kötelezettségeinek teljesítését elősegíteni, a teljesítéshez szükséges információt megadni. </w:t>
      </w:r>
    </w:p>
    <w:p w14:paraId="446FA5BF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3.6. A Konzorciumvezető kötelezi magát arra, hogy a Támogatónak és a Projekt megvalósításának ellenőrzésére a támogatói okirat alapján jogosult szerveknek a Projekt megvalósításával kapcsolatos bármilyen közléséről a Tagokat tájékoztatja.</w:t>
      </w:r>
    </w:p>
    <w:p w14:paraId="0A3673E5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3.7. A Tagok kötelesek tájékoztatni a Konzorciumvezetőt, amennyiben a Projekt keretében általuk vállalt tevékenység megvalósítása akadályba ütközik, meghiúsul, vagy késedelmet szenved, illetve bármely olyan körülményről, amely a Projekt megvalósítását befolyásolja. </w:t>
      </w:r>
    </w:p>
    <w:p w14:paraId="6608D40F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3.8. Amennyiben a Támogató a Projekttel kapcsolatban tájékoztatást kér a Konzorciumvezetőtől, a Konzorciumvezető felhívására a Tagok kötelesek a Projekt keretében általuk vállalt tevékenységről a megfelelő információt olyan határidőben megadni, hogy a Konzorciumvezető a Támogató által megszabott határidőben a kért tájékoztatást megadhassa.</w:t>
      </w:r>
    </w:p>
    <w:p w14:paraId="7BBC224E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3.9. </w:t>
      </w: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A Projekt megvalósítása érdekében a Tagok a jelen Megállapodás elidegeníthetetlen részét képező 1. sz. mellékletében foglalt tevékenységek megvalósítását vállalják, a Projektben foglalt tevékenységekkel, műszaki, szakmai tartalommal, illetve költségvetéssel összhangban. </w:t>
      </w:r>
      <w:r w:rsidRPr="00B60F92">
        <w:rPr>
          <w:rFonts w:ascii="Avenir Next LT Pro" w:eastAsia="Avenir" w:hAnsi="Avenir Next LT Pro" w:cs="Avenir"/>
          <w:sz w:val="22"/>
          <w:szCs w:val="22"/>
        </w:rPr>
        <w:t>A Tagok felelnek az általuk vállalt, az 1. sz. mellékletben részletezett feladatoknak az elvégzéséért.</w:t>
      </w:r>
    </w:p>
    <w:p w14:paraId="7B7D08E3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  <w:highlight w:val="yellow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lastRenderedPageBreak/>
        <w:t>3.10. Az egyes Tagok által igényelt támogatást a 2. számú melléklet tartalmazza.</w:t>
      </w:r>
      <w:r w:rsidRPr="00B60F92">
        <w:rPr>
          <w:rFonts w:ascii="Avenir Next LT Pro" w:eastAsia="Avenir" w:hAnsi="Avenir Next LT Pro" w:cs="Avenir"/>
          <w:sz w:val="22"/>
          <w:szCs w:val="22"/>
          <w:vertAlign w:val="superscript"/>
        </w:rPr>
        <w:footnoteReference w:id="2"/>
      </w:r>
      <w:r w:rsidRPr="00B60F92">
        <w:rPr>
          <w:rFonts w:ascii="Avenir Next LT Pro" w:eastAsia="Avenir" w:hAnsi="Avenir Next LT Pro" w:cs="Avenir"/>
          <w:sz w:val="22"/>
          <w:szCs w:val="22"/>
          <w:vertAlign w:val="superscript"/>
        </w:rPr>
        <w:t xml:space="preserve">  </w:t>
      </w:r>
    </w:p>
    <w:p w14:paraId="06CAE4BB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  <w:highlight w:val="white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3.11. A Projekt előrehaladásáról és eredményeiről szóló információkat is tartalmazó jelentéseket, valamint a támogatói okirat alapján az egyes Tagok részére nyújtott támogatás felhasználásáról szóló pénzügyi elszám</w:t>
      </w:r>
      <w:r w:rsidRPr="00B60F92">
        <w:rPr>
          <w:rFonts w:ascii="Avenir Next LT Pro" w:eastAsia="Avenir" w:hAnsi="Avenir Next LT Pro" w:cs="Avenir"/>
          <w:sz w:val="22"/>
          <w:szCs w:val="22"/>
          <w:highlight w:val="white"/>
        </w:rPr>
        <w:t xml:space="preserve">olást a Tag legalább 15 nappal a konzorcium tekintetében irányadó beszámolási határidő lejárta előtt közvetlenül küldi meg a Konzorciumvezetőnek. A jelentéseket és a pénzügyi elszámolásokat a Konzorciumvezető formai és tartalmi ellenőrzést követően továbbítja a Támogatónak. </w:t>
      </w:r>
    </w:p>
    <w:p w14:paraId="30B57B94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3.12. A Projekt megvalósításáról szóló szakmai beszámolót a Konzorciumvezető nyújtja be a Támogatónak. A Tag köteles a szakmai beszámoló elkészítéséhez szükséges adatokat és dokumentációt a támogatói okirat és az Elszámolási útmutató alapján a Konzorciumvezető rendelkezésére bocsátani. </w:t>
      </w:r>
    </w:p>
    <w:p w14:paraId="3D52A599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3.13. A K</w:t>
      </w: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onzorcium fenntartása és megfelelő működtetése, a Projekt előrehaladásának figyelemmel kísérése a </w:t>
      </w:r>
      <w:r w:rsidRPr="00B60F92">
        <w:rPr>
          <w:rFonts w:ascii="Avenir Next LT Pro" w:eastAsia="Avenir" w:hAnsi="Avenir Next LT Pro" w:cs="Avenir"/>
          <w:sz w:val="22"/>
          <w:szCs w:val="22"/>
        </w:rPr>
        <w:t>Konzorciumvezető</w:t>
      </w: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 kötelezettsége, amelyek az elmulasztásából eredő károkért a Támogató irányában a </w:t>
      </w:r>
      <w:r w:rsidRPr="00B60F92">
        <w:rPr>
          <w:rFonts w:ascii="Avenir Next LT Pro" w:eastAsia="Avenir" w:hAnsi="Avenir Next LT Pro" w:cs="Avenir"/>
          <w:sz w:val="22"/>
          <w:szCs w:val="22"/>
        </w:rPr>
        <w:t>Konzorciumvezető</w:t>
      </w: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 tartozik felelősséggel. A Konzorcium fenntartása és megfelelő működtetése körében a </w:t>
      </w:r>
      <w:r w:rsidRPr="00B60F92">
        <w:rPr>
          <w:rFonts w:ascii="Avenir Next LT Pro" w:eastAsia="Avenir" w:hAnsi="Avenir Next LT Pro" w:cs="Avenir"/>
          <w:sz w:val="22"/>
          <w:szCs w:val="22"/>
        </w:rPr>
        <w:t>Konzorciumvezető</w:t>
      </w: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 a támogatási szerződésben meghatározott cél elérése érdekében összehangolja a Tagok tevékenységét és szervezi a konzorcium munkáját. Ez a rendelkezés nem érinti a Tagoknak a jelen Megállapodás alapján vállalt kötelezettségeikért való egymással szemben fennálló felelősségét.</w:t>
      </w:r>
    </w:p>
    <w:p w14:paraId="26A7A757" w14:textId="77777777" w:rsidR="00AF25EC" w:rsidRPr="00B60F92" w:rsidRDefault="00AF25EC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08CB7665" w14:textId="77777777" w:rsidR="00AF25EC" w:rsidRPr="00B60F92" w:rsidRDefault="00000000">
      <w:pPr>
        <w:tabs>
          <w:tab w:val="left" w:pos="4140"/>
        </w:tabs>
        <w:spacing w:before="120" w:after="120"/>
        <w:jc w:val="center"/>
        <w:rPr>
          <w:rFonts w:ascii="Avenir Next LT Pro" w:eastAsia="Avenir" w:hAnsi="Avenir Next LT Pro" w:cs="Avenir"/>
          <w:b/>
          <w:smallCaps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mallCaps/>
          <w:sz w:val="22"/>
          <w:szCs w:val="22"/>
        </w:rPr>
        <w:t>4. KAPCSOLATTARTÁS</w:t>
      </w:r>
    </w:p>
    <w:p w14:paraId="0089C69B" w14:textId="77777777" w:rsidR="00AF25EC" w:rsidRPr="00B60F92" w:rsidRDefault="00AF25EC">
      <w:pPr>
        <w:tabs>
          <w:tab w:val="left" w:pos="4140"/>
        </w:tabs>
        <w:spacing w:before="120" w:after="120"/>
        <w:jc w:val="center"/>
        <w:rPr>
          <w:rFonts w:ascii="Avenir Next LT Pro" w:eastAsia="Avenir" w:hAnsi="Avenir Next LT Pro" w:cs="Avenir"/>
          <w:b/>
          <w:sz w:val="22"/>
          <w:szCs w:val="22"/>
        </w:rPr>
      </w:pPr>
    </w:p>
    <w:p w14:paraId="4094C77B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4.1. A Tagok a jelen Megállapodásban foglaltak teljesítése érdekében megbízott projektfelelősöket jelölnek ki a projekt időtartamára kapcsolattartónak.</w:t>
      </w:r>
    </w:p>
    <w:p w14:paraId="26B582BE" w14:textId="77777777" w:rsidR="00AF25EC" w:rsidRPr="00B60F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1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&lt;Szervezet neve&gt;</w:t>
      </w:r>
    </w:p>
    <w:p w14:paraId="1C6575C9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Projektfelelős neve</w:t>
      </w: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, beosztása:</w:t>
      </w:r>
    </w:p>
    <w:p w14:paraId="7B6473C9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Telefonszám:</w:t>
      </w:r>
    </w:p>
    <w:p w14:paraId="57BAE911" w14:textId="63075D89" w:rsidR="00AF25E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Email:</w:t>
      </w:r>
    </w:p>
    <w:p w14:paraId="61F33EA3" w14:textId="77777777" w:rsidR="00B60F92" w:rsidRPr="00B60F92" w:rsidRDefault="00B60F92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</w:p>
    <w:p w14:paraId="388C258A" w14:textId="77777777" w:rsidR="00AF25EC" w:rsidRPr="00B60F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&lt;Szervezet neve&gt;</w:t>
      </w:r>
    </w:p>
    <w:p w14:paraId="7388FC57" w14:textId="77777777" w:rsidR="00AF25EC" w:rsidRPr="00B60F92" w:rsidRDefault="00000000">
      <w:pPr>
        <w:tabs>
          <w:tab w:val="left" w:pos="4140"/>
        </w:tabs>
        <w:ind w:left="7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Projektfelelős neve, beosztása:</w:t>
      </w:r>
    </w:p>
    <w:p w14:paraId="6945944F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Telefonszám:</w:t>
      </w:r>
    </w:p>
    <w:p w14:paraId="2D577A89" w14:textId="77777777" w:rsidR="00AF25E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Email:</w:t>
      </w:r>
    </w:p>
    <w:p w14:paraId="419744B8" w14:textId="77777777" w:rsidR="00B60F92" w:rsidRPr="00B60F92" w:rsidRDefault="00B60F92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</w:p>
    <w:p w14:paraId="10049976" w14:textId="77777777" w:rsidR="00AF25EC" w:rsidRPr="00B60F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&lt;Szervezet neve&gt;</w:t>
      </w:r>
    </w:p>
    <w:p w14:paraId="1B80067B" w14:textId="77777777" w:rsidR="00AF25EC" w:rsidRPr="00B60F92" w:rsidRDefault="00000000">
      <w:pPr>
        <w:tabs>
          <w:tab w:val="left" w:pos="4140"/>
        </w:tabs>
        <w:ind w:left="7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Projektfelelős neve, beosztása:</w:t>
      </w:r>
    </w:p>
    <w:p w14:paraId="19856285" w14:textId="77777777" w:rsidR="00AF25EC" w:rsidRPr="00B60F92" w:rsidRDefault="00000000">
      <w:pPr>
        <w:tabs>
          <w:tab w:val="left" w:pos="4140"/>
        </w:tabs>
        <w:ind w:left="7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Telefonszám:</w:t>
      </w:r>
    </w:p>
    <w:p w14:paraId="2D2146E2" w14:textId="77777777" w:rsidR="00AF25EC" w:rsidRPr="00B60F92" w:rsidRDefault="00000000">
      <w:pPr>
        <w:tabs>
          <w:tab w:val="left" w:pos="4140"/>
        </w:tabs>
        <w:ind w:left="7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Email:</w:t>
      </w:r>
    </w:p>
    <w:p w14:paraId="70A91946" w14:textId="77777777" w:rsidR="00AF25EC" w:rsidRPr="00B60F92" w:rsidRDefault="00AF25EC">
      <w:pPr>
        <w:tabs>
          <w:tab w:val="left" w:pos="4140"/>
        </w:tabs>
        <w:spacing w:before="120" w:after="120"/>
        <w:ind w:left="360"/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223B9615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lastRenderedPageBreak/>
        <w:t>4.2. A Felek rögzítik, hogy egymás kijelölt projektfelelőseinek személyes adatait a jelen Megállapodás teljesítéséhez fűződő jogos érdek alapján kezelik, és ennek tényéről a kijelölt projektfelelősöket előzetesen tájékoztatták.</w:t>
      </w:r>
    </w:p>
    <w:p w14:paraId="62F95CA6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4.3. A kijelölt projektfelelősök rendszeresen, de különösen a félidős, valamint a záró pénzügyi és szakmai beszámoló elkészítését megelőzően szóbeli egyeztetést tartanak, amelyen megvitatják a Projekt megvalósításának előrehaladásával kapcsolatos teendőket. A szóbeli egyeztetést a Konzorciumvezető kijelölt projektfelelőse hívja össze. A szóbeli egyeztetésről emlékeztetőt kell készíteni, amelyet a Konzorciumvezető kijelölt projektfelelőse az egyeztetést követő öt munkanapon belül megküld a Tagok kijelölt projektfelelőse részére. </w:t>
      </w:r>
    </w:p>
    <w:p w14:paraId="13642EEA" w14:textId="77777777" w:rsidR="00AF25EC" w:rsidRPr="00B60F92" w:rsidRDefault="00AF25EC">
      <w:pPr>
        <w:tabs>
          <w:tab w:val="left" w:pos="4140"/>
        </w:tabs>
        <w:spacing w:before="120" w:after="120"/>
        <w:rPr>
          <w:rFonts w:ascii="Avenir Next LT Pro" w:eastAsia="Avenir" w:hAnsi="Avenir Next LT Pro" w:cs="Avenir"/>
          <w:b/>
          <w:sz w:val="22"/>
          <w:szCs w:val="22"/>
        </w:rPr>
      </w:pPr>
    </w:p>
    <w:p w14:paraId="05687BFC" w14:textId="77777777" w:rsidR="00AF25EC" w:rsidRPr="00B60F92" w:rsidRDefault="00000000">
      <w:pPr>
        <w:tabs>
          <w:tab w:val="left" w:pos="4140"/>
        </w:tabs>
        <w:spacing w:before="120" w:after="120"/>
        <w:jc w:val="center"/>
        <w:rPr>
          <w:rFonts w:ascii="Avenir Next LT Pro" w:eastAsia="Avenir" w:hAnsi="Avenir Next LT Pro" w:cs="Avenir"/>
          <w:b/>
          <w:smallCaps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mallCaps/>
          <w:sz w:val="22"/>
          <w:szCs w:val="22"/>
        </w:rPr>
        <w:t xml:space="preserve">5. A KONZORCIUM KÉPVISELETE </w:t>
      </w:r>
    </w:p>
    <w:p w14:paraId="14693623" w14:textId="77777777" w:rsidR="00AF25EC" w:rsidRPr="00B60F92" w:rsidRDefault="00AF25EC">
      <w:pPr>
        <w:tabs>
          <w:tab w:val="left" w:pos="4140"/>
        </w:tabs>
        <w:spacing w:before="120" w:after="120"/>
        <w:jc w:val="center"/>
        <w:rPr>
          <w:rFonts w:ascii="Avenir Next LT Pro" w:eastAsia="Avenir" w:hAnsi="Avenir Next LT Pro" w:cs="Avenir"/>
          <w:b/>
          <w:sz w:val="22"/>
          <w:szCs w:val="22"/>
        </w:rPr>
      </w:pPr>
    </w:p>
    <w:p w14:paraId="234E8A0C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A Konzorciumot a Támogató felé, valamint más, harmadik személyek felé a Tagok eltérő megállapodása hiányában a Konzorciumvezető képviseli. A Konzorciumvezető képviseleti joga nem érinti a támogatói okirat alapján az egyes kedvezményezetteket érintő kötelezettségek teljesítését.</w:t>
      </w:r>
    </w:p>
    <w:p w14:paraId="1712C415" w14:textId="77777777" w:rsidR="00AF25EC" w:rsidRPr="00B60F92" w:rsidRDefault="00AF25EC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45F90550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venir Next LT Pro" w:eastAsia="Avenir" w:hAnsi="Avenir Next LT Pro" w:cs="Avenir"/>
          <w:b/>
          <w:smallCaps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mallCaps/>
          <w:color w:val="000000"/>
          <w:sz w:val="22"/>
          <w:szCs w:val="22"/>
        </w:rPr>
        <w:t>6. A BESZERZETT ÉS LÉTREHOZOTT ESZKÖZÖK ÉS MÁS JAVAK TULAJDONJOGA</w:t>
      </w:r>
    </w:p>
    <w:p w14:paraId="7D4DA3ED" w14:textId="77777777" w:rsidR="00AF25EC" w:rsidRPr="00B60F92" w:rsidRDefault="00AF25E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</w:p>
    <w:p w14:paraId="2696C172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6.1. A támogatás felhasználásával a Projekt megvalósítása során beszerzett, illetve létrejövő javak és egyéb jogok feletti rendelkezés az alábbiak szerint kerül meghatározásra:</w:t>
      </w:r>
    </w:p>
    <w:p w14:paraId="0088001E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A Tagok megállapodnak, hogy a Tagok által a Projekt keretében beszerzett tárgyi eszközök és a létrehozott immateriális javak felett tulajdonjoga azt a Tagot illeti, amely beszerezte, illetve létrehozta azokat. </w:t>
      </w:r>
    </w:p>
    <w:p w14:paraId="7C79403C" w14:textId="77777777" w:rsidR="00AF25EC" w:rsidRPr="00B60F92" w:rsidRDefault="00AF25EC">
      <w:pPr>
        <w:spacing w:before="120" w:after="120"/>
        <w:rPr>
          <w:rFonts w:ascii="Avenir Next LT Pro" w:eastAsia="Avenir" w:hAnsi="Avenir Next LT Pro" w:cs="Avenir"/>
          <w:b/>
          <w:sz w:val="22"/>
          <w:szCs w:val="22"/>
        </w:rPr>
      </w:pPr>
    </w:p>
    <w:p w14:paraId="52A2269F" w14:textId="77777777" w:rsidR="00AF25EC" w:rsidRPr="00B60F92" w:rsidRDefault="00000000">
      <w:pPr>
        <w:spacing w:before="120" w:after="120"/>
        <w:jc w:val="center"/>
        <w:rPr>
          <w:rFonts w:ascii="Avenir Next LT Pro" w:eastAsia="Avenir" w:hAnsi="Avenir Next LT Pro" w:cs="Avenir"/>
          <w:b/>
          <w:smallCaps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mallCaps/>
          <w:sz w:val="22"/>
          <w:szCs w:val="22"/>
        </w:rPr>
        <w:t xml:space="preserve">7. A TAGSÁG MEGSZŰNÉSE, A TAGOK KÖRÉNEK VÁLTOZÁSA </w:t>
      </w:r>
    </w:p>
    <w:p w14:paraId="31B08BA3" w14:textId="77777777" w:rsidR="00AF25EC" w:rsidRPr="00B60F92" w:rsidRDefault="00AF25EC">
      <w:pPr>
        <w:tabs>
          <w:tab w:val="left" w:pos="4140"/>
        </w:tabs>
        <w:spacing w:before="120" w:after="120"/>
        <w:jc w:val="center"/>
        <w:rPr>
          <w:rFonts w:ascii="Avenir Next LT Pro" w:eastAsia="Avenir" w:hAnsi="Avenir Next LT Pro" w:cs="Avenir"/>
          <w:sz w:val="22"/>
          <w:szCs w:val="22"/>
        </w:rPr>
      </w:pPr>
    </w:p>
    <w:p w14:paraId="5CE9B8F1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7.1. A Tag a jelen Megállapodás aláírásával megerősíti, hogy a Projekt megvalósításában részt kíván venni, a Projektet a támogatási kérelemben meghatározott módon megvalósítja, annak megvalósítása során fokozottan együttműködik a többi Taggal, és a Konzorciumból kizárólag abban az esetben lép ki, amennyiben a támogatói okiratban és a jelen Megállapodásban vállalt kötelezettségeinek teljesítésére a jelen Megállapodás aláírását követően, neki fel nem róható okból beállott körülmény folytán nem képes. </w:t>
      </w:r>
    </w:p>
    <w:p w14:paraId="0D68CF65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7.2. </w:t>
      </w:r>
      <w:r w:rsidRPr="00B60F92">
        <w:rPr>
          <w:rFonts w:ascii="Avenir Next LT Pro" w:eastAsia="Avenir" w:hAnsi="Avenir Next LT Pro" w:cs="Avenir"/>
          <w:sz w:val="22"/>
          <w:szCs w:val="22"/>
        </w:rPr>
        <w:t>A Tagok cseréje - ideértve a támogatási kérelmet benyújtó Konzorciumvezető személyét is -, új konzorciumi tag bevonása, konzorciumi tag kilépése akkor engedélyezhető, amennyiben</w:t>
      </w:r>
    </w:p>
    <w:p w14:paraId="08E90101" w14:textId="77777777" w:rsidR="00AF25EC" w:rsidRPr="00B60F92" w:rsidRDefault="00000000">
      <w:pPr>
        <w:spacing w:before="120" w:after="120"/>
        <w:ind w:firstLine="204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a) nem változik a Projekt alapvető célja,</w:t>
      </w:r>
    </w:p>
    <w:p w14:paraId="6DD83663" w14:textId="77777777" w:rsidR="00AF25EC" w:rsidRPr="00B60F92" w:rsidRDefault="00000000">
      <w:pPr>
        <w:spacing w:before="120" w:after="120"/>
        <w:ind w:left="204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lastRenderedPageBreak/>
        <w:t>b) a tagcsere, illetve a Tagok számának bővülése esetén az új tag is megfelel a felhívásban meghatározott valamennyi feltételnek és benyújtja a Tagok számára előírt dokumentumokat,</w:t>
      </w:r>
    </w:p>
    <w:p w14:paraId="1AAB688E" w14:textId="77777777" w:rsidR="00AF25EC" w:rsidRPr="00B60F92" w:rsidRDefault="00000000">
      <w:pPr>
        <w:spacing w:before="120" w:after="120"/>
        <w:ind w:left="204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c) a Konzorciumvezető kilépési szándéka esetén a kilépést megelőzően a konzorciumvezetői pozíció átadása megtörténik,</w:t>
      </w:r>
    </w:p>
    <w:p w14:paraId="3CD6DB57" w14:textId="77777777" w:rsidR="00AF25EC" w:rsidRPr="00B60F92" w:rsidRDefault="00000000">
      <w:pPr>
        <w:spacing w:before="120" w:after="120"/>
        <w:ind w:left="204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d) a Tag kilépése esetén nem változik a konzorciumnak a projektjavaslat benyújtására vonatkozó jogosultsága - ideértve a konzorciumvezetőre vonatkozó feltételeknek való megfelelést is -, kivéve, ha az új kedvezményezett jogszabályon alapuló kötelező jogutódlás következtében lép be a támogatási jogviszonyba,</w:t>
      </w:r>
    </w:p>
    <w:p w14:paraId="19A96496" w14:textId="77777777" w:rsidR="00AF25EC" w:rsidRPr="00B60F92" w:rsidRDefault="00000000">
      <w:pPr>
        <w:spacing w:before="120" w:after="120"/>
        <w:ind w:left="204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e) a Tag kilépése esetén a tag igazolja, hogy a támogatási szerződésben és a jelen Megállapodásban vállalt kötelezettségeinek teljesítésére a jelen Megállapodás aláírását követően, neki fel nem róható okból beállott körülmény folytán nem képes,</w:t>
      </w:r>
    </w:p>
    <w:p w14:paraId="12848904" w14:textId="77777777" w:rsidR="00AF25EC" w:rsidRPr="00B60F92" w:rsidRDefault="00000000">
      <w:pPr>
        <w:spacing w:before="120" w:after="120"/>
        <w:ind w:left="204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f) kizárás esetén a Konzorciumvezető igazolja, hogy a Tag tevékenysége, működése a Projekt megvalósítását pénzügyi, illetve szakmai szempontból veszélyezteti,</w:t>
      </w:r>
    </w:p>
    <w:p w14:paraId="01890C9D" w14:textId="77777777" w:rsidR="00AF25EC" w:rsidRPr="00B60F92" w:rsidRDefault="00000000">
      <w:pPr>
        <w:spacing w:before="120" w:after="120"/>
        <w:ind w:firstLine="204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g) a tagcsere nélküli új tag bevonása indokolt.</w:t>
      </w:r>
    </w:p>
    <w:p w14:paraId="01B59252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7.</w:t>
      </w:r>
      <w:r w:rsidRPr="00B60F92">
        <w:rPr>
          <w:rFonts w:ascii="Avenir Next LT Pro" w:eastAsia="Avenir" w:hAnsi="Avenir Next LT Pro" w:cs="Avenir"/>
          <w:sz w:val="22"/>
          <w:szCs w:val="22"/>
        </w:rPr>
        <w:t>3.</w:t>
      </w: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 Valamely Tag kilépése, kizárása vagy jogutód nélküli megszűnése nem eredményezi a jelen Megállapodás és a Konzorcium megszűnését, kivéve, ha ennek következtében a Tagok a támogatói okiratban és a jelen Megállapodásban vállalt kötelezettségeik teljesítésére nem képesek</w:t>
      </w:r>
      <w:r w:rsidRPr="00B60F92">
        <w:rPr>
          <w:rFonts w:ascii="Avenir Next LT Pro" w:eastAsia="Avenir" w:hAnsi="Avenir Next LT Pro" w:cs="Avenir"/>
          <w:sz w:val="22"/>
          <w:szCs w:val="22"/>
        </w:rPr>
        <w:t>.</w:t>
      </w: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 </w:t>
      </w:r>
    </w:p>
    <w:p w14:paraId="2DBAF882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7.</w:t>
      </w:r>
      <w:r w:rsidRPr="00B60F92">
        <w:rPr>
          <w:rFonts w:ascii="Avenir Next LT Pro" w:eastAsia="Avenir" w:hAnsi="Avenir Next LT Pro" w:cs="Avenir"/>
          <w:sz w:val="22"/>
          <w:szCs w:val="22"/>
        </w:rPr>
        <w:t>4</w:t>
      </w: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. Amennyiben a kilépő vagy jogutód nélkül megszűnő Tag által vállalt kötelezettségeket a megmaradó Tagok nem tudják teljesíteni, új Tag bevonásáról határozhatnak. A belépő Tag kizárólag olyan szervezet, illetve személy lehet, amely, illetve aki megfelel a felhívásban foglalt követelményeknek.</w:t>
      </w:r>
    </w:p>
    <w:p w14:paraId="78DC5259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>7.</w:t>
      </w:r>
      <w:r w:rsidRPr="00B60F92">
        <w:rPr>
          <w:rFonts w:ascii="Avenir Next LT Pro" w:eastAsia="Avenir" w:hAnsi="Avenir Next LT Pro" w:cs="Avenir"/>
          <w:sz w:val="22"/>
          <w:szCs w:val="22"/>
        </w:rPr>
        <w:t>5</w:t>
      </w: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. A Tag kilépése, illetve kizárása esetén köteles egyeztetést kezdeményezni a </w:t>
      </w:r>
      <w:r w:rsidRPr="00B60F92">
        <w:rPr>
          <w:rFonts w:ascii="Avenir Next LT Pro" w:eastAsia="Avenir" w:hAnsi="Avenir Next LT Pro" w:cs="Avenir"/>
          <w:sz w:val="22"/>
          <w:szCs w:val="22"/>
        </w:rPr>
        <w:t>Konzorciumvezető</w:t>
      </w:r>
      <w:r w:rsidRPr="00B60F92">
        <w:rPr>
          <w:rFonts w:ascii="Avenir Next LT Pro" w:eastAsia="Avenir" w:hAnsi="Avenir Next LT Pro" w:cs="Avenir"/>
          <w:color w:val="000000"/>
          <w:sz w:val="22"/>
          <w:szCs w:val="22"/>
        </w:rPr>
        <w:t xml:space="preserve">vel a Projekt céljának elérése érdekében. A kilépő Tagot a kiválást követően is, a támogatói okirat megszűnéséig terheli a támogatói okiratban meghatározott dokumentum-megőrzési kötelezettség, ellenőrzés-tűrési kötelezettség, a kiválás időpontjáig megvalósult tevékenységekkel és benyújtott dokumentumokkal kapcsolatos szabálytalanságokért való helytállás. </w:t>
      </w:r>
      <w:r w:rsidRPr="00B60F92">
        <w:rPr>
          <w:rFonts w:ascii="Avenir Next LT Pro" w:eastAsia="Avenir" w:hAnsi="Avenir Next LT Pro" w:cs="Avenir"/>
          <w:color w:val="222222"/>
          <w:sz w:val="22"/>
          <w:szCs w:val="22"/>
          <w:highlight w:val="white"/>
        </w:rPr>
        <w:t>A Tag kilépése esetén köteles a támogatás részére folyósított összegét a Konzorciumvezető részére visszautalni. Amennyiben a kilépés időpontjáig a Projekt részlegesen megvalósult, a kilépő Tag a 3.11 pont szerinti beszámolási kötelezettségét soron kívül teljesíteni köteles. Ebben az esetben a fel nem használt támogatás összegét köteles visszautalni a Konzorciumvezető részére.</w:t>
      </w:r>
    </w:p>
    <w:p w14:paraId="37501DF3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7.7. A 7.1 - 7.6. pontban foglalt jogok gyakorlása a jelen Megállapodás módosítását igényli, amelyhez a Támogató előzetes, írásbeli hozzájárulása szükséges. </w:t>
      </w:r>
    </w:p>
    <w:p w14:paraId="1799CE05" w14:textId="77777777" w:rsidR="00AF25EC" w:rsidRPr="00B60F92" w:rsidRDefault="00AF25EC">
      <w:pPr>
        <w:spacing w:before="120" w:after="120"/>
        <w:rPr>
          <w:rFonts w:ascii="Avenir Next LT Pro" w:eastAsia="Avenir" w:hAnsi="Avenir Next LT Pro" w:cs="Avenir"/>
          <w:b/>
          <w:sz w:val="22"/>
          <w:szCs w:val="22"/>
        </w:rPr>
      </w:pPr>
    </w:p>
    <w:p w14:paraId="02814806" w14:textId="77777777" w:rsidR="00AF25EC" w:rsidRPr="00B60F92" w:rsidRDefault="00000000">
      <w:pPr>
        <w:spacing w:before="120" w:after="120"/>
        <w:jc w:val="center"/>
        <w:rPr>
          <w:rFonts w:ascii="Avenir Next LT Pro" w:eastAsia="Avenir" w:hAnsi="Avenir Next LT Pro" w:cs="Avenir"/>
          <w:b/>
          <w:smallCaps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mallCaps/>
          <w:sz w:val="22"/>
          <w:szCs w:val="22"/>
        </w:rPr>
        <w:t>8. A MEGÁLLAPODÁS MEGSZŰNÉSE ÉS MÓDOSÍTÁSA</w:t>
      </w:r>
    </w:p>
    <w:p w14:paraId="34B4B61E" w14:textId="77777777" w:rsidR="00AF25EC" w:rsidRPr="00B60F92" w:rsidRDefault="00AF25EC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13BB6FA0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8.1. A jelen Megállapodást a Tagok a Projekt megvalósítására meghatározott időtartamra hozzák létre.</w:t>
      </w:r>
    </w:p>
    <w:p w14:paraId="18B605A0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lastRenderedPageBreak/>
        <w:t>8.2. A jelen megállapodás megszűnik, ha a Projekt támogatást nem nyer el.</w:t>
      </w:r>
    </w:p>
    <w:p w14:paraId="1A027CF4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8.3. A jelen Megállapodás Támogató által meghatározott kötelező tartalma kizárólag írásban módosítható, melyhez a Támogató előzetes, írásbeli hozzájárulása szükséges. </w:t>
      </w:r>
    </w:p>
    <w:p w14:paraId="6C806E76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8.4.A Tagok adataiban bekövetkezett változások, így különösen székhely, bankszámlaszám stb., nem igénylik a jelen Megállapodás módosítását. Az adatok változásáról a Tagok haladéktalanul értesítik a Konzorciumvezetőt. </w:t>
      </w:r>
    </w:p>
    <w:p w14:paraId="161A8C32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8.4. A jogviszonyra és a Projekt megvalósítási kötelezettségére tekintettel a Tagok a felmondás jogát – a 7.3 pontban rögzítetteket ide nem értve - kizárják.</w:t>
      </w:r>
    </w:p>
    <w:p w14:paraId="1381203A" w14:textId="77777777" w:rsidR="00AF25EC" w:rsidRPr="00B60F92" w:rsidRDefault="00AF25EC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5BBDFE2D" w14:textId="77777777" w:rsidR="00AF25EC" w:rsidRPr="00B60F92" w:rsidRDefault="00000000">
      <w:pPr>
        <w:spacing w:before="120" w:after="120"/>
        <w:jc w:val="center"/>
        <w:rPr>
          <w:rFonts w:ascii="Avenir Next LT Pro" w:eastAsia="Avenir" w:hAnsi="Avenir Next LT Pro" w:cs="Avenir"/>
          <w:b/>
          <w:smallCaps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mallCaps/>
          <w:sz w:val="22"/>
          <w:szCs w:val="22"/>
        </w:rPr>
        <w:t>9. A TAGOK EGYÉB MEGÁLLAPODÁSAI</w:t>
      </w:r>
      <w:r w:rsidRPr="00B60F92">
        <w:rPr>
          <w:rFonts w:ascii="Avenir Next LT Pro" w:eastAsia="Avenir" w:hAnsi="Avenir Next LT Pro" w:cs="Avenir"/>
          <w:b/>
          <w:smallCaps/>
          <w:sz w:val="22"/>
          <w:szCs w:val="22"/>
          <w:vertAlign w:val="superscript"/>
        </w:rPr>
        <w:footnoteReference w:id="3"/>
      </w:r>
    </w:p>
    <w:p w14:paraId="22CCEB87" w14:textId="77777777" w:rsidR="00AF25EC" w:rsidRPr="00B60F92" w:rsidRDefault="00AF25EC">
      <w:pPr>
        <w:spacing w:before="120" w:after="120"/>
        <w:jc w:val="center"/>
        <w:rPr>
          <w:rFonts w:ascii="Avenir Next LT Pro" w:eastAsia="Avenir" w:hAnsi="Avenir Next LT Pro" w:cs="Avenir"/>
          <w:b/>
          <w:sz w:val="22"/>
          <w:szCs w:val="22"/>
        </w:rPr>
      </w:pPr>
    </w:p>
    <w:p w14:paraId="2A745217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9.1. A Tagok kötelezik magukat, hogy amennyiben a Projekt megvalósításával kapcsolatban a Támogatóval, és a Projekt megvalósításának ellenőrzésére jogszabály és támogatási szerződés alapján jogosult szervekkel bármilyen információt közölnek, arról a többi tagot haladéktalanul írásban tájékoztatják. Amennyiben valamely Tag e tájékoztatási kötelezettségét elmulasztja, és ez a Projekt megvalósítását veszélyezteti vagy meghiúsítja, úgy a Tagokat ért kárért a mulasztást elkövető tag teljeskörűen felel.</w:t>
      </w:r>
    </w:p>
    <w:p w14:paraId="4B7E1119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9.3. A Tagok vállalják, hogy a Projekt keretében folyamatosan biztosítják a megfelelő döntési és szakmai kompetenciákkal felruházott személyek részvételét.</w:t>
      </w:r>
    </w:p>
    <w:p w14:paraId="3E62D6A1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9.4. A Tagok felelőssége, hogy a vállalt </w:t>
      </w:r>
      <w:r w:rsidRPr="00B60F92">
        <w:rPr>
          <w:rFonts w:ascii="Avenir Next LT Pro" w:eastAsia="Avenir" w:hAnsi="Avenir Next LT Pro" w:cs="Avenir"/>
          <w:i/>
          <w:sz w:val="22"/>
          <w:szCs w:val="22"/>
        </w:rPr>
        <w:t>szakmai</w:t>
      </w:r>
      <w:r w:rsidRPr="00B60F92">
        <w:rPr>
          <w:rFonts w:ascii="Avenir Next LT Pro" w:eastAsia="Avenir" w:hAnsi="Avenir Next LT Pro" w:cs="Avenir"/>
          <w:sz w:val="22"/>
          <w:szCs w:val="22"/>
        </w:rPr>
        <w:t xml:space="preserve"> tevékenységük olyan minőségben, mennyiségben és ütemezésben valósuljon meg, hogy az a Projekt indikátorainak teljesítését szolgálja. Amennyiben bármely szakmai tevékenység nem a tervezett ütemezés, illetve célértékek szerint alakul, a Tagnak elsősorban azonnali sürgősséggel mindent el kell követnie a szerződésszerű teljesítés érdekében, jeleznie kell a Konzorciumvezető, illetve a Tagok felé a várható elmaradást, és egyeztetést kell kezdeményeznie a szerződésszerű teljesítés érdekében. Amennyiben saját hatáskörben az azonnali korrekciót, a Tagok felé történő jelzést és egyeztetés kezdeményezést elmulasztja, következményeiért a mulasztást elkövető tag teljeskörűen felel.</w:t>
      </w:r>
    </w:p>
    <w:p w14:paraId="70D0C390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9.5. A Tagok felelőssége, hogy a vállalt </w:t>
      </w:r>
      <w:r w:rsidRPr="00B60F92">
        <w:rPr>
          <w:rFonts w:ascii="Avenir Next LT Pro" w:eastAsia="Avenir" w:hAnsi="Avenir Next LT Pro" w:cs="Avenir"/>
          <w:i/>
          <w:sz w:val="22"/>
          <w:szCs w:val="22"/>
        </w:rPr>
        <w:t>pénzügyi</w:t>
      </w:r>
      <w:r w:rsidRPr="00B60F92">
        <w:rPr>
          <w:rFonts w:ascii="Avenir Next LT Pro" w:eastAsia="Avenir" w:hAnsi="Avenir Next LT Pro" w:cs="Avenir"/>
          <w:sz w:val="22"/>
          <w:szCs w:val="22"/>
        </w:rPr>
        <w:t xml:space="preserve"> tevékenységük olyan minőségben, mennyiségben és ütemezésben valósuljon meg, hogy az a Projekt szerződésszerű teljesülését szolgálja. Amennyiben a forrásfelhasználás nem a tervezett ütemezés, illetve célértékek szerint alakul, a Tagnak elsősorban azonnali sürgősséggel mindent el kell követnie a szerződésszerű teljesítés érdekében, jeleznie kell a Konzorciumvezető, illetve a Tagok felé a várható elmaradást, és egyeztetést kell kezdeményeznie a szerződésszerű teljesítés érdekében. Amennyiben saját hatáskörben az azonnali korrekciót, a Tagok felé történő jelzést és egyeztetés kezdeményezést elmulasztja, következményeiért a mulasztást elkövető tag teljeskörűen felel.</w:t>
      </w:r>
    </w:p>
    <w:p w14:paraId="13EB6CCB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9.6. A költségvetést érintő változások bejelentését, valamint az azt alátámasztó dokumentációt a tagonként meghatározott támogatási összegre vonatkozóan a Tag </w:t>
      </w:r>
      <w:r w:rsidRPr="00B60F92">
        <w:rPr>
          <w:rFonts w:ascii="Avenir Next LT Pro" w:eastAsia="Avenir" w:hAnsi="Avenir Next LT Pro" w:cs="Avenir"/>
          <w:sz w:val="22"/>
          <w:szCs w:val="22"/>
        </w:rPr>
        <w:lastRenderedPageBreak/>
        <w:t>készíti el és megküldi a Konzorciumvezetőnek. A dokumentációt a Konzorciumvezető nyújtja be a Támogatónak.</w:t>
      </w:r>
    </w:p>
    <w:p w14:paraId="49B9566D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9.7. Amennyiben a Támogató valamelyik konzorciumi tagtól a Projekttel kapcsolatban tájékoztatást kér, a tájékoztatáskéréssel megkeresett tag erről haladéktalanul köteles tájékoztatni és egyeztetni a Konzorcium vezetőjével.</w:t>
      </w:r>
    </w:p>
    <w:p w14:paraId="663573A7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9.8. A projekt mutatók (indikátorok és műszaki szakmai tartalmak) teljesítésének Tagok szerinti megoszlását a 3. sz. melléklet tartalmazza. A Tagok felelőssége, hogy a saját mutatóik határidőben történő teljesítéséért minden erőfeszítést megtegyenek. A Tag köteles azonnal jelezni a Konzorciumvezető, illetve a másik Tag felé, amennyiben bármely mutató teljesülése nem a tervezett ütemezés, illetve célértékek szerint alakul.</w:t>
      </w:r>
    </w:p>
    <w:p w14:paraId="2BA2C8A0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9.9. A Tagok megállapodnak, hogy a pályázati felhívásban, illetve a támogatói okiratban meghatározott kommunikációs kötelezettségeket teljesítik. A Tagok felelőssége, hogy a vállalt kommunikációs tevékenység határidőre történő teljesítéséért minden erőfeszítést megtegyenek. A Tag köteles jelezni a Konzorciumvezető, illetve a másik Tag felé, amennyiben bármely kommunikációs feladata nem a tervezett ütemezés szerint alakul.</w:t>
      </w:r>
    </w:p>
    <w:p w14:paraId="1EF77EBD" w14:textId="2C7B2663" w:rsidR="00AF25EC" w:rsidRPr="00B60F92" w:rsidRDefault="00AF25EC">
      <w:pPr>
        <w:rPr>
          <w:rFonts w:ascii="Avenir Next LT Pro" w:eastAsia="Avenir" w:hAnsi="Avenir Next LT Pro" w:cs="Avenir"/>
          <w:sz w:val="22"/>
          <w:szCs w:val="22"/>
        </w:rPr>
      </w:pPr>
    </w:p>
    <w:p w14:paraId="17C5DF9F" w14:textId="77777777" w:rsidR="00AF25EC" w:rsidRPr="00B60F92" w:rsidRDefault="00000000">
      <w:pPr>
        <w:tabs>
          <w:tab w:val="left" w:pos="4140"/>
        </w:tabs>
        <w:spacing w:before="120" w:after="120"/>
        <w:jc w:val="center"/>
        <w:rPr>
          <w:rFonts w:ascii="Avenir Next LT Pro" w:eastAsia="Avenir" w:hAnsi="Avenir Next LT Pro" w:cs="Avenir"/>
          <w:b/>
          <w:smallCaps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mallCaps/>
          <w:sz w:val="22"/>
          <w:szCs w:val="22"/>
        </w:rPr>
        <w:t>10. ZÁRÓ RENDELKEZÉSEK</w:t>
      </w:r>
    </w:p>
    <w:p w14:paraId="1D208AC4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 xml:space="preserve">10.1. A jelen Megállapodás &lt;dokumentum oldalszáma&gt; oldalon és &lt;konzorciumi tagok száma+1&gt; db eredeti példányban készült. A jelen Megállapodás a majdani támogatói okirat elválaszthatatlan részét képezi. </w:t>
      </w:r>
    </w:p>
    <w:p w14:paraId="047836EE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10.2. A jelen Megállapodás hatályba lépésének napja megegyezik a Tagok közül az utolsóként aláíró aláírásának napjával. A Konzorciumvezető a jelen Megállapodás hatályba lépését követően a jelen Megállapodást a pályázat mellékleteként nyújtja be a Támogató részére.</w:t>
      </w:r>
    </w:p>
    <w:p w14:paraId="12E00502" w14:textId="77777777" w:rsidR="00AF25EC" w:rsidRP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10.3. A jelen Megállapodás a pályázat nyertessége esetén a Projekt megvalósításáról szóló beszámoló és pénzügyi elszámolás elfogadásától számított 5. év végéig jön létre. Amennyiben a konzorcium pályázata támogatást nem nyer el, a jelen Megállapodás a pályázatot elutasító döntés közzétételét követő napon megszűnik.</w:t>
      </w:r>
    </w:p>
    <w:p w14:paraId="372CC836" w14:textId="3E4A03AB" w:rsidR="00B60F92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10.4. A Tagok képviseletében aláíró személyek kijelentik és igazolják, hogy a jelen Megállapodás 2. pontjában feltüntetettek szerint jogosultak a Tag képviseletére, továbbá ennek alapján a jelen Megállapodás megkötésére és aláírására. Aláíró képviselők kijelentik továbbá, hogy a testületi szerveik részéről a jelen Megállapodás megkötéséhez szükséges felhatalmazásokkal rendelkeznek, tulajdonosaik a támogatási jogügyletet jóváhagyták és harmadik személyeknek semminemű olyan jogosultsága nincs, mely a Tag részéről megakadályozná vagy bármiben korlátozná a jelen Megállapodás megkötését, és az abban foglalt kötelezettségek maradéktalan teljesítését.</w:t>
      </w:r>
      <w:r w:rsidR="00B60F92">
        <w:rPr>
          <w:rFonts w:ascii="Avenir Next LT Pro" w:eastAsia="Avenir" w:hAnsi="Avenir Next LT Pro" w:cs="Avenir"/>
          <w:sz w:val="22"/>
          <w:szCs w:val="22"/>
        </w:rPr>
        <w:br w:type="page"/>
      </w:r>
    </w:p>
    <w:p w14:paraId="387B9143" w14:textId="77777777" w:rsidR="00AF25EC" w:rsidRPr="00B60F92" w:rsidRDefault="00AF25EC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4C099915" w14:textId="77777777" w:rsidR="00AF25EC" w:rsidRDefault="00000000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 w:rsidRPr="00B60F92">
        <w:rPr>
          <w:rFonts w:ascii="Avenir Next LT Pro" w:eastAsia="Avenir" w:hAnsi="Avenir Next LT Pro" w:cs="Avenir"/>
          <w:sz w:val="22"/>
          <w:szCs w:val="22"/>
        </w:rPr>
        <w:t>10.4. A Tagok a jelen Megállapodást átolvasták, és közös értelmezés után mint akaratukkal és elhangzott nyilatkozataikkal mindenben egyezőt aláírták.</w:t>
      </w:r>
    </w:p>
    <w:p w14:paraId="1782A396" w14:textId="77777777" w:rsidR="00B60F92" w:rsidRDefault="00B60F92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</w:p>
    <w:p w14:paraId="38CEDEE2" w14:textId="2C70F317" w:rsidR="00B60F92" w:rsidRPr="00B60F92" w:rsidRDefault="00B60F92">
      <w:pPr>
        <w:spacing w:before="120" w:after="120"/>
        <w:jc w:val="both"/>
        <w:rPr>
          <w:rFonts w:ascii="Avenir Next LT Pro" w:eastAsia="Avenir" w:hAnsi="Avenir Next LT Pro" w:cs="Avenir"/>
          <w:sz w:val="22"/>
          <w:szCs w:val="22"/>
        </w:rPr>
      </w:pPr>
      <w:r>
        <w:rPr>
          <w:rFonts w:ascii="Avenir Next LT Pro" w:eastAsia="Avenir" w:hAnsi="Avenir Next LT Pro" w:cs="Avenir"/>
          <w:sz w:val="22"/>
          <w:szCs w:val="22"/>
        </w:rPr>
        <w:t xml:space="preserve">Kelt, </w:t>
      </w:r>
    </w:p>
    <w:tbl>
      <w:tblPr>
        <w:tblStyle w:val="a7"/>
        <w:tblW w:w="86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2877"/>
        <w:gridCol w:w="2877"/>
      </w:tblGrid>
      <w:tr w:rsidR="00AF25EC" w:rsidRPr="00B60F92" w14:paraId="50E4755F" w14:textId="77777777">
        <w:trPr>
          <w:jc w:val="center"/>
        </w:trPr>
        <w:tc>
          <w:tcPr>
            <w:tcW w:w="2876" w:type="dxa"/>
          </w:tcPr>
          <w:p w14:paraId="27428FD3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bookmarkStart w:id="3" w:name="_heading=h.1fob9te" w:colFirst="0" w:colLast="0"/>
            <w:bookmarkEnd w:id="3"/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Konzorciumvezető</w:t>
            </w:r>
          </w:p>
        </w:tc>
        <w:tc>
          <w:tcPr>
            <w:tcW w:w="2877" w:type="dxa"/>
          </w:tcPr>
          <w:p w14:paraId="3F945949" w14:textId="6DE55349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Konzorciumi tag</w:t>
            </w:r>
          </w:p>
        </w:tc>
        <w:tc>
          <w:tcPr>
            <w:tcW w:w="2877" w:type="dxa"/>
          </w:tcPr>
          <w:p w14:paraId="393211DF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Konzorciumi tag</w:t>
            </w:r>
          </w:p>
        </w:tc>
      </w:tr>
      <w:tr w:rsidR="00AF25EC" w:rsidRPr="00B60F92" w14:paraId="646B8217" w14:textId="77777777">
        <w:trPr>
          <w:jc w:val="center"/>
        </w:trPr>
        <w:tc>
          <w:tcPr>
            <w:tcW w:w="2876" w:type="dxa"/>
          </w:tcPr>
          <w:p w14:paraId="6777A3C9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____________________</w:t>
            </w:r>
          </w:p>
        </w:tc>
        <w:tc>
          <w:tcPr>
            <w:tcW w:w="2877" w:type="dxa"/>
          </w:tcPr>
          <w:p w14:paraId="73D353E5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____________________</w:t>
            </w:r>
          </w:p>
        </w:tc>
        <w:tc>
          <w:tcPr>
            <w:tcW w:w="2877" w:type="dxa"/>
          </w:tcPr>
          <w:p w14:paraId="0D467E64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___________________</w:t>
            </w:r>
          </w:p>
        </w:tc>
      </w:tr>
      <w:tr w:rsidR="00AF25EC" w:rsidRPr="00B60F92" w14:paraId="083F5666" w14:textId="77777777">
        <w:trPr>
          <w:jc w:val="center"/>
        </w:trPr>
        <w:tc>
          <w:tcPr>
            <w:tcW w:w="2876" w:type="dxa"/>
          </w:tcPr>
          <w:p w14:paraId="0B6A9C4D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név</w:t>
            </w:r>
          </w:p>
        </w:tc>
        <w:tc>
          <w:tcPr>
            <w:tcW w:w="2877" w:type="dxa"/>
          </w:tcPr>
          <w:p w14:paraId="13FAF7B0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név</w:t>
            </w:r>
          </w:p>
        </w:tc>
        <w:tc>
          <w:tcPr>
            <w:tcW w:w="2877" w:type="dxa"/>
          </w:tcPr>
          <w:p w14:paraId="1DFCD9E1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név</w:t>
            </w:r>
          </w:p>
        </w:tc>
      </w:tr>
      <w:tr w:rsidR="00AF25EC" w:rsidRPr="00B60F92" w14:paraId="4326ED5D" w14:textId="77777777">
        <w:trPr>
          <w:jc w:val="center"/>
        </w:trPr>
        <w:tc>
          <w:tcPr>
            <w:tcW w:w="2876" w:type="dxa"/>
          </w:tcPr>
          <w:p w14:paraId="00E22960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____________________</w:t>
            </w:r>
          </w:p>
        </w:tc>
        <w:tc>
          <w:tcPr>
            <w:tcW w:w="2877" w:type="dxa"/>
          </w:tcPr>
          <w:p w14:paraId="7F5A02B1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____________________</w:t>
            </w:r>
          </w:p>
        </w:tc>
        <w:tc>
          <w:tcPr>
            <w:tcW w:w="2877" w:type="dxa"/>
          </w:tcPr>
          <w:p w14:paraId="3B2630B2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__________________</w:t>
            </w:r>
          </w:p>
        </w:tc>
      </w:tr>
      <w:tr w:rsidR="00AF25EC" w:rsidRPr="00B60F92" w14:paraId="204AD200" w14:textId="77777777">
        <w:trPr>
          <w:jc w:val="center"/>
        </w:trPr>
        <w:tc>
          <w:tcPr>
            <w:tcW w:w="2876" w:type="dxa"/>
          </w:tcPr>
          <w:p w14:paraId="476CD450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szervezet neve</w:t>
            </w:r>
          </w:p>
        </w:tc>
        <w:tc>
          <w:tcPr>
            <w:tcW w:w="2877" w:type="dxa"/>
          </w:tcPr>
          <w:p w14:paraId="3519DE80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szervezet neve</w:t>
            </w:r>
          </w:p>
        </w:tc>
        <w:tc>
          <w:tcPr>
            <w:tcW w:w="2877" w:type="dxa"/>
          </w:tcPr>
          <w:p w14:paraId="3C799B62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szervezet neve</w:t>
            </w:r>
          </w:p>
        </w:tc>
      </w:tr>
      <w:tr w:rsidR="00AF25EC" w:rsidRPr="00B60F92" w14:paraId="3F1F0017" w14:textId="77777777">
        <w:trPr>
          <w:trHeight w:val="930"/>
          <w:jc w:val="center"/>
        </w:trPr>
        <w:tc>
          <w:tcPr>
            <w:tcW w:w="2876" w:type="dxa"/>
            <w:vAlign w:val="center"/>
          </w:tcPr>
          <w:p w14:paraId="716703D8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P.H.</w:t>
            </w:r>
          </w:p>
        </w:tc>
        <w:tc>
          <w:tcPr>
            <w:tcW w:w="2877" w:type="dxa"/>
            <w:vAlign w:val="center"/>
          </w:tcPr>
          <w:p w14:paraId="180B5801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P.H.</w:t>
            </w:r>
          </w:p>
        </w:tc>
        <w:tc>
          <w:tcPr>
            <w:tcW w:w="2877" w:type="dxa"/>
            <w:vAlign w:val="center"/>
          </w:tcPr>
          <w:p w14:paraId="063BCC73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P.H</w:t>
            </w:r>
          </w:p>
        </w:tc>
      </w:tr>
      <w:tr w:rsidR="00AF25EC" w:rsidRPr="00B60F92" w14:paraId="6B364BC8" w14:textId="77777777">
        <w:trPr>
          <w:jc w:val="center"/>
        </w:trPr>
        <w:tc>
          <w:tcPr>
            <w:tcW w:w="2876" w:type="dxa"/>
          </w:tcPr>
          <w:p w14:paraId="2353418F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Helység, ÉÉÉÉ.HH.NN.</w:t>
            </w:r>
          </w:p>
        </w:tc>
        <w:tc>
          <w:tcPr>
            <w:tcW w:w="2877" w:type="dxa"/>
          </w:tcPr>
          <w:p w14:paraId="4C06BE33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Helység, ÉÉÉÉ.HH.NN.</w:t>
            </w:r>
          </w:p>
        </w:tc>
        <w:tc>
          <w:tcPr>
            <w:tcW w:w="2877" w:type="dxa"/>
          </w:tcPr>
          <w:p w14:paraId="39BB8DA8" w14:textId="77777777" w:rsidR="00AF25EC" w:rsidRPr="00B60F92" w:rsidRDefault="00000000">
            <w:pPr>
              <w:tabs>
                <w:tab w:val="left" w:pos="4140"/>
              </w:tabs>
              <w:spacing w:before="120" w:after="120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60F92">
              <w:rPr>
                <w:rFonts w:ascii="Avenir Next LT Pro" w:eastAsia="Avenir" w:hAnsi="Avenir Next LT Pro" w:cs="Avenir"/>
                <w:sz w:val="22"/>
                <w:szCs w:val="22"/>
              </w:rPr>
              <w:t>Helység, ÉÉÉÉ.HH.NN.</w:t>
            </w:r>
          </w:p>
        </w:tc>
      </w:tr>
    </w:tbl>
    <w:p w14:paraId="1D062B20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b/>
          <w:sz w:val="22"/>
          <w:szCs w:val="22"/>
        </w:rPr>
      </w:pPr>
      <w:r w:rsidRPr="00B60F92">
        <w:rPr>
          <w:rFonts w:ascii="Avenir Next LT Pro" w:hAnsi="Avenir Next LT Pro"/>
        </w:rPr>
        <w:br w:type="page"/>
      </w:r>
      <w:r w:rsidRPr="00B60F92">
        <w:rPr>
          <w:rFonts w:ascii="Avenir Next LT Pro" w:eastAsia="Avenir" w:hAnsi="Avenir Next LT Pro" w:cs="Avenir"/>
          <w:b/>
          <w:sz w:val="22"/>
          <w:szCs w:val="22"/>
        </w:rPr>
        <w:lastRenderedPageBreak/>
        <w:t>1. számú melléklet</w:t>
      </w:r>
    </w:p>
    <w:p w14:paraId="10B11AA8" w14:textId="77777777" w:rsidR="00AF25EC" w:rsidRPr="00B60F92" w:rsidRDefault="00AF25EC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b/>
          <w:sz w:val="22"/>
          <w:szCs w:val="22"/>
        </w:rPr>
      </w:pPr>
    </w:p>
    <w:p w14:paraId="75586310" w14:textId="2705E132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i/>
          <w:sz w:val="22"/>
          <w:szCs w:val="22"/>
        </w:rPr>
        <w:sectPr w:rsidR="00AF25EC" w:rsidRPr="00B60F92" w:rsidSect="00282A31">
          <w:headerReference w:type="default" r:id="rId8"/>
          <w:footerReference w:type="default" r:id="rId9"/>
          <w:pgSz w:w="12240" w:h="15840"/>
          <w:pgMar w:top="1440" w:right="1800" w:bottom="1276" w:left="1800" w:header="708" w:footer="708" w:gutter="0"/>
          <w:pgNumType w:start="1"/>
          <w:cols w:space="708"/>
        </w:sectPr>
      </w:pPr>
      <w:r w:rsidRPr="00B60F92">
        <w:rPr>
          <w:rFonts w:ascii="Avenir Next LT Pro" w:eastAsia="Avenir" w:hAnsi="Avenir Next LT Pro" w:cs="Avenir"/>
          <w:i/>
          <w:sz w:val="22"/>
          <w:szCs w:val="22"/>
        </w:rPr>
        <w:t xml:space="preserve">Kérjük, hogy a melléklet kialakításánál legyenek figyelemmel a Pályázati adatlap </w:t>
      </w:r>
      <w:r w:rsidR="00863470">
        <w:rPr>
          <w:rFonts w:ascii="Avenir Next LT Pro" w:eastAsia="Avenir" w:hAnsi="Avenir Next LT Pro" w:cs="Avenir"/>
          <w:i/>
          <w:sz w:val="22"/>
          <w:szCs w:val="22"/>
        </w:rPr>
        <w:t>6</w:t>
      </w:r>
      <w:r w:rsidRPr="00B60F92">
        <w:rPr>
          <w:rFonts w:ascii="Avenir Next LT Pro" w:eastAsia="Avenir" w:hAnsi="Avenir Next LT Pro" w:cs="Avenir"/>
          <w:i/>
          <w:sz w:val="22"/>
          <w:szCs w:val="22"/>
        </w:rPr>
        <w:t xml:space="preserve">.5 pontjában foglaltakra!  </w:t>
      </w:r>
    </w:p>
    <w:p w14:paraId="5ADD5A51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120"/>
        <w:jc w:val="both"/>
        <w:rPr>
          <w:rFonts w:ascii="Avenir Next LT Pro" w:eastAsia="Avenir" w:hAnsi="Avenir Next LT Pro" w:cs="Avenir"/>
          <w:b/>
          <w:color w:val="000000"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color w:val="000000"/>
          <w:sz w:val="22"/>
          <w:szCs w:val="22"/>
        </w:rPr>
        <w:lastRenderedPageBreak/>
        <w:t xml:space="preserve">2. számú melléklet </w:t>
      </w:r>
    </w:p>
    <w:p w14:paraId="78DEB8DA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120"/>
        <w:jc w:val="both"/>
        <w:rPr>
          <w:rFonts w:ascii="Avenir Next LT Pro" w:eastAsia="Avenir" w:hAnsi="Avenir Next LT Pro" w:cs="Avenir"/>
          <w:i/>
          <w:sz w:val="22"/>
          <w:szCs w:val="22"/>
        </w:rPr>
      </w:pPr>
      <w:r w:rsidRPr="00B60F92">
        <w:rPr>
          <w:rFonts w:ascii="Avenir Next LT Pro" w:eastAsia="Avenir" w:hAnsi="Avenir Next LT Pro" w:cs="Avenir"/>
          <w:i/>
          <w:sz w:val="22"/>
          <w:szCs w:val="22"/>
        </w:rPr>
        <w:t>Kérjük, hogy jelen dokumentum – Konzorciumi megállapodás-, 11. oldalaként csatolja be ide a Költségvetési terv.xls táblázat “Fedlap”-ját pdf formátumban. </w:t>
      </w:r>
    </w:p>
    <w:p w14:paraId="136684D3" w14:textId="77777777" w:rsidR="00AF25EC" w:rsidRPr="00B60F92" w:rsidRDefault="00AF25EC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120"/>
        <w:jc w:val="both"/>
        <w:rPr>
          <w:rFonts w:ascii="Avenir Next LT Pro" w:eastAsia="Avenir" w:hAnsi="Avenir Next LT Pro" w:cs="Avenir"/>
          <w:i/>
          <w:sz w:val="22"/>
          <w:szCs w:val="22"/>
        </w:rPr>
      </w:pPr>
    </w:p>
    <w:p w14:paraId="5F024F6B" w14:textId="77777777" w:rsidR="00AF25EC" w:rsidRPr="00B60F92" w:rsidRDefault="00000000">
      <w:pPr>
        <w:rPr>
          <w:rFonts w:ascii="Avenir Next LT Pro" w:eastAsia="Avenir" w:hAnsi="Avenir Next LT Pro" w:cs="Avenir"/>
          <w:b/>
          <w:color w:val="000000"/>
          <w:sz w:val="22"/>
          <w:szCs w:val="22"/>
        </w:rPr>
      </w:pPr>
      <w:r w:rsidRPr="00B60F92">
        <w:rPr>
          <w:rFonts w:ascii="Avenir Next LT Pro" w:hAnsi="Avenir Next LT Pro"/>
        </w:rPr>
        <w:br w:type="page"/>
      </w:r>
    </w:p>
    <w:p w14:paraId="76ADA19F" w14:textId="77777777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b/>
          <w:sz w:val="22"/>
          <w:szCs w:val="22"/>
        </w:rPr>
      </w:pPr>
      <w:r w:rsidRPr="00B60F92">
        <w:rPr>
          <w:rFonts w:ascii="Avenir Next LT Pro" w:eastAsia="Avenir" w:hAnsi="Avenir Next LT Pro" w:cs="Avenir"/>
          <w:b/>
          <w:sz w:val="22"/>
          <w:szCs w:val="22"/>
        </w:rPr>
        <w:lastRenderedPageBreak/>
        <w:t>3. számú melléklet</w:t>
      </w:r>
    </w:p>
    <w:p w14:paraId="7E1E4439" w14:textId="3E9A2522" w:rsidR="00AF25EC" w:rsidRPr="00B60F92" w:rsidRDefault="00000000">
      <w:pPr>
        <w:tabs>
          <w:tab w:val="left" w:pos="4140"/>
        </w:tabs>
        <w:spacing w:before="120" w:after="120"/>
        <w:jc w:val="both"/>
        <w:rPr>
          <w:rFonts w:ascii="Avenir Next LT Pro" w:eastAsia="Avenir" w:hAnsi="Avenir Next LT Pro" w:cs="Avenir"/>
          <w:i/>
          <w:sz w:val="22"/>
          <w:szCs w:val="22"/>
        </w:rPr>
      </w:pPr>
      <w:r w:rsidRPr="00B60F92">
        <w:rPr>
          <w:rFonts w:ascii="Avenir Next LT Pro" w:eastAsia="Avenir" w:hAnsi="Avenir Next LT Pro" w:cs="Avenir"/>
          <w:i/>
          <w:sz w:val="22"/>
          <w:szCs w:val="22"/>
        </w:rPr>
        <w:t xml:space="preserve">Kérjük, hogy a melléklet kialakításánál legyenek figyelemmel a Pályázati adatlap </w:t>
      </w:r>
      <w:r w:rsidR="00863470">
        <w:rPr>
          <w:rFonts w:ascii="Avenir Next LT Pro" w:eastAsia="Avenir" w:hAnsi="Avenir Next LT Pro" w:cs="Avenir"/>
          <w:i/>
          <w:sz w:val="22"/>
          <w:szCs w:val="22"/>
        </w:rPr>
        <w:t>6</w:t>
      </w:r>
      <w:r w:rsidRPr="00B60F92">
        <w:rPr>
          <w:rFonts w:ascii="Avenir Next LT Pro" w:eastAsia="Avenir" w:hAnsi="Avenir Next LT Pro" w:cs="Avenir"/>
          <w:i/>
          <w:sz w:val="22"/>
          <w:szCs w:val="22"/>
        </w:rPr>
        <w:t>.7 pontjában foglaltakra!</w:t>
      </w:r>
    </w:p>
    <w:sectPr w:rsidR="00AF25EC" w:rsidRPr="00B60F92">
      <w:footerReference w:type="default" r:id="rId10"/>
      <w:pgSz w:w="12240" w:h="15840"/>
      <w:pgMar w:top="1440" w:right="1800" w:bottom="127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171D" w14:textId="77777777" w:rsidR="002309A8" w:rsidRDefault="002309A8">
      <w:r>
        <w:separator/>
      </w:r>
    </w:p>
  </w:endnote>
  <w:endnote w:type="continuationSeparator" w:id="0">
    <w:p w14:paraId="55D296EE" w14:textId="77777777" w:rsidR="002309A8" w:rsidRDefault="0023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E970" w14:textId="77777777" w:rsidR="00AF25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0F92">
      <w:rPr>
        <w:noProof/>
        <w:color w:val="000000"/>
      </w:rPr>
      <w:t>1</w:t>
    </w:r>
    <w:r>
      <w:rPr>
        <w:color w:val="000000"/>
      </w:rPr>
      <w:fldChar w:fldCharType="end"/>
    </w:r>
  </w:p>
  <w:p w14:paraId="5BF31A1E" w14:textId="77777777" w:rsidR="00AF25EC" w:rsidRDefault="00AF2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C298" w14:textId="33D179AE" w:rsidR="00AF25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0F92">
      <w:rPr>
        <w:noProof/>
        <w:color w:val="000000"/>
      </w:rPr>
      <w:t>10</w:t>
    </w:r>
    <w:r>
      <w:rPr>
        <w:color w:val="000000"/>
      </w:rPr>
      <w:fldChar w:fldCharType="end"/>
    </w:r>
  </w:p>
  <w:p w14:paraId="2D260A93" w14:textId="77777777" w:rsidR="00AF25EC" w:rsidRDefault="00AF2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8662" w14:textId="77777777" w:rsidR="002309A8" w:rsidRDefault="002309A8">
      <w:r>
        <w:separator/>
      </w:r>
    </w:p>
  </w:footnote>
  <w:footnote w:type="continuationSeparator" w:id="0">
    <w:p w14:paraId="03F365A1" w14:textId="77777777" w:rsidR="002309A8" w:rsidRDefault="002309A8">
      <w:r>
        <w:continuationSeparator/>
      </w:r>
    </w:p>
  </w:footnote>
  <w:footnote w:id="1">
    <w:p w14:paraId="28D78E49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  <w:sz w:val="20"/>
          <w:szCs w:val="20"/>
        </w:rPr>
      </w:pPr>
      <w:r w:rsidRPr="00B60F92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B60F92">
        <w:rPr>
          <w:rFonts w:ascii="Avenir Next LT Pro" w:hAnsi="Avenir Next LT Pro"/>
          <w:color w:val="000000"/>
          <w:sz w:val="20"/>
          <w:szCs w:val="20"/>
        </w:rPr>
        <w:t xml:space="preserve"> A szervezeti adatok a konzorciumi tagok számának megfelelően tovább bővíthetőek</w:t>
      </w:r>
    </w:p>
    <w:bookmarkStart w:id="0" w:name="_heading=h.30j0zll" w:colFirst="0" w:colLast="0"/>
    <w:bookmarkEnd w:id="0"/>
  </w:footnote>
  <w:footnote w:id="2">
    <w:p w14:paraId="707A59C3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hAnsi="Avenir Next LT Pro"/>
          <w:color w:val="000000"/>
        </w:rPr>
      </w:pPr>
      <w:bookmarkStart w:id="2" w:name="_heading=h.30j0zll" w:colFirst="0" w:colLast="0"/>
      <w:bookmarkEnd w:id="2"/>
      <w:r>
        <w:rPr>
          <w:vertAlign w:val="superscript"/>
        </w:rPr>
        <w:footnoteRef/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r w:rsidRPr="00B60F92">
        <w:rPr>
          <w:rFonts w:ascii="Avenir Next LT Pro" w:eastAsia="Avenir" w:hAnsi="Avenir Next LT Pro" w:cs="Avenir"/>
          <w:color w:val="000000"/>
        </w:rPr>
        <w:t>A tagi szinten rögzített adatoknak a vállalt indikátorok teljesítésével összhangban kell állniuk. A táblázat sorai a konzorciumi tagok számának megfelelően bővíthetőek.</w:t>
      </w:r>
    </w:p>
  </w:footnote>
  <w:footnote w:id="3">
    <w:p w14:paraId="477DBAE1" w14:textId="77777777" w:rsidR="00AF25EC" w:rsidRPr="00B60F9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venir" w:hAnsi="Avenir Next LT Pro" w:cs="Avenir"/>
          <w:color w:val="000000"/>
          <w:sz w:val="20"/>
          <w:szCs w:val="20"/>
        </w:rPr>
      </w:pPr>
      <w:r w:rsidRPr="00B60F92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B60F92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A tagok a sablon által nem szabályozott kérdéseket is rendezhetnek, ezek azonban nem lehetnek ellentétesek az 1-8. ponttal, illetve az 1-8. pontok nem törölhetőek.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7521" w14:textId="77777777" w:rsidR="00863470" w:rsidRPr="003620C1" w:rsidRDefault="00863470" w:rsidP="00863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venir Next LT Pro" w:eastAsia="Avenir" w:hAnsi="Avenir Next LT Pro" w:cs="Avenir"/>
        <w:color w:val="000000"/>
        <w:sz w:val="22"/>
        <w:szCs w:val="22"/>
      </w:rPr>
    </w:pPr>
    <w:r w:rsidRPr="003620C1">
      <w:rPr>
        <w:rFonts w:ascii="Avenir Next LT Pro" w:eastAsia="Avenir" w:hAnsi="Avenir Next LT Pro" w:cs="Avenir"/>
        <w:color w:val="000000"/>
        <w:sz w:val="22"/>
        <w:szCs w:val="22"/>
      </w:rPr>
      <w:t>DROGPREVENCIÓS PROGRAMOK TÁMOGATÁSA BUDAPESTEN 2025</w:t>
    </w:r>
  </w:p>
  <w:p w14:paraId="3EB92A49" w14:textId="6492BABB" w:rsidR="00863470" w:rsidRPr="003620C1" w:rsidRDefault="00863470" w:rsidP="00863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venir Next LT Pro" w:eastAsia="Avenir" w:hAnsi="Avenir Next LT Pro" w:cs="Avenir"/>
        <w:color w:val="000000"/>
        <w:sz w:val="22"/>
        <w:szCs w:val="22"/>
      </w:rPr>
    </w:pPr>
    <w:r>
      <w:rPr>
        <w:rFonts w:ascii="Avenir Next LT Pro" w:eastAsia="Avenir" w:hAnsi="Avenir Next LT Pro" w:cs="Avenir"/>
        <w:color w:val="000000"/>
        <w:sz w:val="22"/>
        <w:szCs w:val="22"/>
      </w:rPr>
      <w:t>5</w:t>
    </w:r>
    <w:r w:rsidRPr="003620C1">
      <w:rPr>
        <w:rFonts w:ascii="Avenir Next LT Pro" w:eastAsia="Avenir" w:hAnsi="Avenir Next LT Pro" w:cs="Avenir"/>
        <w:color w:val="000000"/>
        <w:sz w:val="22"/>
        <w:szCs w:val="22"/>
      </w:rPr>
      <w:t>. SZÁMÚ MELLÉKLET</w:t>
    </w:r>
  </w:p>
  <w:p w14:paraId="60980E4E" w14:textId="77777777" w:rsidR="00863470" w:rsidRDefault="00863470" w:rsidP="00863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1"/>
        <w:szCs w:val="21"/>
      </w:rPr>
    </w:pPr>
  </w:p>
  <w:p w14:paraId="14B948C4" w14:textId="77777777" w:rsidR="00AF25EC" w:rsidRPr="00B60F92" w:rsidRDefault="00AF25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venir Next LT Pro" w:hAnsi="Avenir Next LT Pro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7377F"/>
    <w:multiLevelType w:val="multilevel"/>
    <w:tmpl w:val="6748A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4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EC"/>
    <w:rsid w:val="00101795"/>
    <w:rsid w:val="002309A8"/>
    <w:rsid w:val="00282A31"/>
    <w:rsid w:val="00863470"/>
    <w:rsid w:val="009852FC"/>
    <w:rsid w:val="00AF25EC"/>
    <w:rsid w:val="00B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CD260"/>
  <w15:docId w15:val="{B0497486-7F10-4B45-9685-99CFE562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Jegyzetszveg">
    <w:name w:val="annotation text"/>
    <w:basedOn w:val="Norml"/>
    <w:link w:val="JegyzetszvegChar"/>
    <w:uiPriority w:val="99"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B28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28F2"/>
  </w:style>
  <w:style w:type="paragraph" w:styleId="llb">
    <w:name w:val="footer"/>
    <w:basedOn w:val="Norml"/>
    <w:link w:val="llbChar"/>
    <w:uiPriority w:val="99"/>
    <w:unhideWhenUsed/>
    <w:rsid w:val="004B28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28F2"/>
  </w:style>
  <w:style w:type="paragraph" w:styleId="Vltozat">
    <w:name w:val="Revision"/>
    <w:hidden/>
    <w:uiPriority w:val="99"/>
    <w:semiHidden/>
    <w:rsid w:val="0023265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3B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3B94"/>
    <w:rPr>
      <w:b/>
      <w:bCs/>
      <w:sz w:val="20"/>
      <w:szCs w:val="20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EgBpxXEbSng/bjMH+6Gx9LDV2g==">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2250</Words>
  <Characters>15531</Characters>
  <Application>Microsoft Office Word</Application>
  <DocSecurity>0</DocSecurity>
  <Lines>129</Lines>
  <Paragraphs>35</Paragraphs>
  <ScaleCrop>false</ScaleCrop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urbanovszky urbanovszky</cp:lastModifiedBy>
  <cp:revision>3</cp:revision>
  <dcterms:created xsi:type="dcterms:W3CDTF">2024-04-22T06:07:00Z</dcterms:created>
  <dcterms:modified xsi:type="dcterms:W3CDTF">2025-06-15T16:11:00Z</dcterms:modified>
</cp:coreProperties>
</file>