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C901" w14:textId="77777777" w:rsidR="00C47C3E" w:rsidRPr="00713CD4" w:rsidRDefault="00C47C3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0"/>
        <w:rPr>
          <w:rFonts w:ascii="Avenir Next LT Pro" w:eastAsia="Avenir" w:hAnsi="Avenir Next LT Pro" w:cs="Avenir"/>
          <w:color w:val="000000"/>
          <w:sz w:val="22"/>
          <w:szCs w:val="22"/>
        </w:rPr>
      </w:pPr>
    </w:p>
    <w:p w14:paraId="706FE1FC" w14:textId="77777777" w:rsidR="00C47C3E" w:rsidRPr="00713CD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0"/>
        <w:jc w:val="center"/>
        <w:rPr>
          <w:rFonts w:ascii="Avenir Next LT Pro" w:eastAsia="Avenir" w:hAnsi="Avenir Next LT Pro" w:cs="Avenir"/>
          <w:b/>
          <w:smallCaps/>
          <w:color w:val="9B2C39"/>
          <w:sz w:val="28"/>
          <w:szCs w:val="28"/>
        </w:rPr>
      </w:pPr>
      <w:r w:rsidRPr="00713CD4">
        <w:rPr>
          <w:rFonts w:ascii="Avenir Next LT Pro" w:eastAsia="Avenir" w:hAnsi="Avenir Next LT Pro" w:cs="Avenir"/>
          <w:b/>
          <w:smallCaps/>
          <w:color w:val="9B2C39"/>
          <w:sz w:val="28"/>
          <w:szCs w:val="28"/>
        </w:rPr>
        <w:t>PÁLYÁZATI ADATLAP</w:t>
      </w:r>
    </w:p>
    <w:p w14:paraId="0F3D6A59" w14:textId="77777777" w:rsidR="00C47C3E" w:rsidRPr="00713CD4" w:rsidRDefault="00C47C3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0"/>
        <w:rPr>
          <w:rFonts w:ascii="Avenir Next LT Pro" w:eastAsia="Avenir" w:hAnsi="Avenir Next LT Pro" w:cs="Avenir"/>
          <w:color w:val="000000"/>
          <w:sz w:val="22"/>
          <w:szCs w:val="22"/>
        </w:rPr>
      </w:pPr>
    </w:p>
    <w:tbl>
      <w:tblPr>
        <w:tblStyle w:val="af3"/>
        <w:tblW w:w="96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20"/>
        <w:gridCol w:w="4739"/>
      </w:tblGrid>
      <w:tr w:rsidR="00C47C3E" w:rsidRPr="00713CD4" w14:paraId="382EB651" w14:textId="77777777">
        <w:trPr>
          <w:trHeight w:val="253"/>
          <w:jc w:val="center"/>
        </w:trPr>
        <w:tc>
          <w:tcPr>
            <w:tcW w:w="9659" w:type="dxa"/>
            <w:gridSpan w:val="2"/>
            <w:tcBorders>
              <w:top w:val="single" w:sz="24" w:space="0" w:color="9B2C39"/>
              <w:left w:val="single" w:sz="24" w:space="0" w:color="9B2C39"/>
              <w:bottom w:val="single" w:sz="24" w:space="0" w:color="9B2C39"/>
              <w:right w:val="single" w:sz="24" w:space="0" w:color="9B2C39"/>
            </w:tcBorders>
            <w:shd w:val="clear" w:color="auto" w:fill="F2F2F2"/>
          </w:tcPr>
          <w:p w14:paraId="42259E17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rFonts w:ascii="Avenir Next LT Pro" w:eastAsia="Avenir" w:hAnsi="Avenir Next LT Pro" w:cs="Avenir"/>
                <w:i/>
                <w:color w:val="E5B8B7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i/>
              </w:rPr>
              <w:t>Ezt a részt a Fővárosi Szociális Közalapítvány tölti ki!</w:t>
            </w:r>
            <w:r w:rsidRPr="00713CD4">
              <w:rPr>
                <w:rFonts w:ascii="Avenir Next LT Pro" w:eastAsia="Avenir" w:hAnsi="Avenir Next LT Pro" w:cs="Avenir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C47C3E" w:rsidRPr="00713CD4" w14:paraId="43F42CD0" w14:textId="77777777">
        <w:trPr>
          <w:trHeight w:val="859"/>
          <w:jc w:val="center"/>
        </w:trPr>
        <w:tc>
          <w:tcPr>
            <w:tcW w:w="9659" w:type="dxa"/>
            <w:gridSpan w:val="2"/>
            <w:tcBorders>
              <w:top w:val="single" w:sz="24" w:space="0" w:color="9B2C39"/>
              <w:left w:val="single" w:sz="24" w:space="0" w:color="9B2C39"/>
              <w:bottom w:val="single" w:sz="24" w:space="0" w:color="9B2C39"/>
              <w:right w:val="single" w:sz="24" w:space="0" w:color="9B2C39"/>
            </w:tcBorders>
            <w:shd w:val="clear" w:color="auto" w:fill="F2F2F2"/>
            <w:vAlign w:val="center"/>
          </w:tcPr>
          <w:p w14:paraId="731512B8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smallCaps/>
              </w:rPr>
              <w:t>A PÁLYÁZAT AZONOSÍTÓ SZÁMA</w:t>
            </w: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20"/>
                <w:szCs w:val="20"/>
              </w:rPr>
              <w:t xml:space="preserve">: </w:t>
            </w:r>
          </w:p>
          <w:p w14:paraId="0A7C201F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rFonts w:ascii="Avenir Next LT Pro" w:eastAsia="Avenir" w:hAnsi="Avenir Next LT Pro" w:cs="Avenir"/>
                <w:smallCaps/>
              </w:rPr>
            </w:pPr>
          </w:p>
          <w:p w14:paraId="56E901BA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b/>
                <w:smallCaps/>
                <w:color w:val="000000"/>
                <w:sz w:val="20"/>
                <w:szCs w:val="20"/>
              </w:rPr>
              <w:t>FSZA 2024 – ……………</w:t>
            </w:r>
          </w:p>
        </w:tc>
      </w:tr>
      <w:tr w:rsidR="00C47C3E" w:rsidRPr="00713CD4" w14:paraId="769A579F" w14:textId="77777777">
        <w:trPr>
          <w:trHeight w:val="284"/>
          <w:jc w:val="center"/>
        </w:trPr>
        <w:tc>
          <w:tcPr>
            <w:tcW w:w="9659" w:type="dxa"/>
            <w:gridSpan w:val="2"/>
            <w:tcBorders>
              <w:top w:val="single" w:sz="24" w:space="0" w:color="9B2C39"/>
            </w:tcBorders>
            <w:vAlign w:val="center"/>
          </w:tcPr>
          <w:p w14:paraId="09680527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671A64D3" w14:textId="77777777">
        <w:trPr>
          <w:trHeight w:val="276"/>
          <w:jc w:val="center"/>
        </w:trPr>
        <w:tc>
          <w:tcPr>
            <w:tcW w:w="9659" w:type="dxa"/>
            <w:gridSpan w:val="2"/>
            <w:tcBorders>
              <w:bottom w:val="single" w:sz="12" w:space="0" w:color="000000"/>
            </w:tcBorders>
            <w:vAlign w:val="center"/>
          </w:tcPr>
          <w:p w14:paraId="1A206048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0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20EE6093" w14:textId="77777777">
        <w:trPr>
          <w:trHeight w:val="100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A9AD51B" w14:textId="77777777" w:rsidR="00C47C3E" w:rsidRPr="00740226" w:rsidRDefault="00000000">
            <w:pPr>
              <w:pStyle w:val="Cmsor1"/>
              <w:rPr>
                <w:rFonts w:ascii="Avenir Next LT Pro" w:hAnsi="Avenir Next LT Pro"/>
              </w:rPr>
            </w:pPr>
            <w:r w:rsidRPr="00740226">
              <w:rPr>
                <w:rFonts w:ascii="Avenir Next LT Pro" w:hAnsi="Avenir Next LT Pro"/>
              </w:rPr>
              <w:t>PÁLYÁZÓ SZERVEZET/ KONZORCIUMVEZETŐ ADATAI</w:t>
            </w:r>
          </w:p>
        </w:tc>
      </w:tr>
      <w:tr w:rsidR="00C47C3E" w:rsidRPr="00713CD4" w14:paraId="08431CE5" w14:textId="77777777">
        <w:trPr>
          <w:trHeight w:val="24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FBB34D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PÁLYÁZÓ SZERVEZET NEVE/KONZORCIUMVEZETŐ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1A9141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1B2EC6CF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B82C1A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A SZERVEZET KÉPVISELŐJÉNEK NEVE ÉS BEOSZTÁSA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089AE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477AA62C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DAA92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SZÉKHELYE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D585CC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54DA86B4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5AF44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POSTACÍME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618FE7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05EFBD06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6E95E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ADÓSZÁMA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9E26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4FEB0ECD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3351B7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E-MAIL 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D2BEB6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653E92BB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A3C1A4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TELEFONSZÁMA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486B06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6CDDDD71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8FE9B3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SZÁMLAVEZETŐ PÉNZINTÉZET NEVE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0542BC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30756646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852C44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BANKSZÁML</w:t>
            </w:r>
            <w:r w:rsidRPr="00713CD4">
              <w:rPr>
                <w:rFonts w:ascii="Avenir Next LT Pro" w:eastAsia="Avenir" w:hAnsi="Avenir Next LT Pro" w:cs="Avenir"/>
                <w:smallCaps/>
                <w:sz w:val="18"/>
                <w:szCs w:val="18"/>
              </w:rPr>
              <w:t>A</w:t>
            </w: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SZÁM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FFFC0E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0FE5CB86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16652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HONLAPJÁNAK 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1F17EE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7DE30AA5" w14:textId="77777777">
        <w:trPr>
          <w:trHeight w:val="192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D80C8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PROJEKTFELELŐS NEVE ÉS BEOSZTÁSA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28632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739B8E30" w14:textId="77777777">
        <w:trPr>
          <w:trHeight w:val="1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C5E05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PROJEKTFELELŐS ELÉRHETŐSÉGE (E-MAIL, TELEFON)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FA5E0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z w:val="19"/>
                <w:szCs w:val="19"/>
              </w:rPr>
            </w:pPr>
          </w:p>
        </w:tc>
      </w:tr>
      <w:tr w:rsidR="00C47C3E" w:rsidRPr="00713CD4" w14:paraId="01FAAB93" w14:textId="77777777">
        <w:trPr>
          <w:trHeight w:val="276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1AAC58B" w14:textId="77777777" w:rsidR="00C47C3E" w:rsidRPr="00713CD4" w:rsidRDefault="00000000">
            <w:pPr>
              <w:pStyle w:val="Cmsor1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KONZORCIUMI TAGOK MEGNEVEZÉSE</w:t>
            </w:r>
          </w:p>
          <w:p w14:paraId="7F6933F1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A sorok száma szükség szerint bővíthető a konzorciumi megállapodásnak megfelelően. </w:t>
            </w:r>
          </w:p>
        </w:tc>
      </w:tr>
      <w:tr w:rsidR="00C47C3E" w:rsidRPr="00713CD4" w14:paraId="534EC934" w14:textId="77777777">
        <w:trPr>
          <w:trHeight w:val="118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894E62C" w14:textId="77777777" w:rsidR="00C47C3E" w:rsidRPr="00713CD4" w:rsidRDefault="00000000">
            <w:pPr>
              <w:pStyle w:val="Cmsor2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 xml:space="preserve"> KONZORCIUMI TAG ADATAI</w:t>
            </w:r>
          </w:p>
        </w:tc>
      </w:tr>
      <w:tr w:rsidR="00C47C3E" w:rsidRPr="00713CD4" w14:paraId="39D4CA27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9A89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SZERVEZET NEVE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5C28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14066668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5BFF7A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A SZERVEZET KÉPVISELŐJÉNEK NEVE</w:t>
            </w: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br/>
              <w:t>ÉS BEOSZTÁSA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4C5D5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147AC063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35828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SZÉKHELYE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9CF1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37F57FC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334253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POSTACÍME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843201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452DEE4A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F2FB1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ADÓSZÁMA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58EA3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7C3E" w:rsidRPr="00713CD4" w14:paraId="4425F567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1B5617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E-MAIL 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27597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0E39E51F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443832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TELEFONSZÁMA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CD6D0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A46E9BF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179DF7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HONLAPJÁNAK 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4066A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399DD5CB" w14:textId="77777777">
        <w:trPr>
          <w:trHeight w:val="1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822B0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SZÁMLAVEZETŐ PÉNZINTÉZET NEVE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B9F2A1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720B89FA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F9546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BANKSZÁMLASZÁM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E980B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62FF066D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B92D90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PROJEKTFELELŐS NEVE ÉS BEOSZTÁSA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5BCF6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22F46CD6" w14:textId="77777777">
        <w:trPr>
          <w:trHeight w:val="276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A6745D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PROJEKTFELELŐS ELÉRHETŐSÉGE</w:t>
            </w:r>
          </w:p>
          <w:p w14:paraId="48CAFBC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(E-MAIL, TELEFON)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2A2C5B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</w:tbl>
    <w:p w14:paraId="098A3BBB" w14:textId="77777777" w:rsidR="00713CD4" w:rsidRPr="00713CD4" w:rsidRDefault="00713CD4">
      <w:pPr>
        <w:rPr>
          <w:rFonts w:ascii="Avenir Next LT Pro" w:hAnsi="Avenir Next LT Pro"/>
        </w:rPr>
      </w:pPr>
      <w:r w:rsidRPr="00713CD4">
        <w:rPr>
          <w:rFonts w:ascii="Avenir Next LT Pro" w:hAnsi="Avenir Next LT Pro"/>
        </w:rPr>
        <w:br w:type="page"/>
      </w:r>
    </w:p>
    <w:tbl>
      <w:tblPr>
        <w:tblStyle w:val="af3"/>
        <w:tblW w:w="96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20"/>
        <w:gridCol w:w="4739"/>
      </w:tblGrid>
      <w:tr w:rsidR="00C47C3E" w:rsidRPr="00713CD4" w14:paraId="1C5AAF11" w14:textId="77777777" w:rsidTr="00713CD4">
        <w:trPr>
          <w:trHeight w:val="28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00160D" w14:textId="1BA7A5A4" w:rsidR="00713CD4" w:rsidRPr="00713CD4" w:rsidRDefault="00713CD4" w:rsidP="00713CD4">
            <w:pPr>
              <w:pBdr>
                <w:top w:val="nil"/>
                <w:bottom w:val="nil"/>
                <w:right w:val="nil"/>
                <w:between w:val="nil"/>
              </w:pBdr>
              <w:shd w:val="clear" w:color="auto" w:fill="FFFFFF"/>
              <w:ind w:firstLine="0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4C7CB5FF" w14:textId="77777777" w:rsidTr="00713CD4">
        <w:trPr>
          <w:trHeight w:val="28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DFAD772" w14:textId="77777777" w:rsidR="00C47C3E" w:rsidRPr="00713CD4" w:rsidRDefault="00000000">
            <w:pPr>
              <w:pStyle w:val="Cmsor1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EGYÜTTMŰKÖDŐ PARTNER ADATAI</w:t>
            </w:r>
          </w:p>
          <w:p w14:paraId="7B281A0F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 sorok száma szükség szerint bővíthető.</w:t>
            </w:r>
          </w:p>
        </w:tc>
      </w:tr>
      <w:tr w:rsidR="00C47C3E" w:rsidRPr="00713CD4" w14:paraId="2D9CC184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EDDE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SZERVEZET NEVE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743186" w14:textId="7A0A9D55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7F34DD7E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8A4A4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A SZERVEZET KÉPVISELŐJÉNEK NEVE ÉS BEOSZTÁSA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1108D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A5EC4CB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2216AC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SZÉKHELYE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C8D8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EC55696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B07BB0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POSTACÍME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5BD8C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E610C88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79CB5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ADÓSZÁMA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3B69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31340A72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2AAE7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E-MAIL 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743578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1F834354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8186B0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TELEFONSZÁMA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18EE85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7AD6505E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BAAD49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HONLAPJÁNAK CÍME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66CBC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7C3E" w:rsidRPr="00713CD4" w14:paraId="398464CF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631D1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SZÁMLAVEZETŐ PÉNZINTÉZET NEVE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41E894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A118B02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C3A62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BANKSZÁML</w:t>
            </w:r>
            <w:r w:rsidRPr="00713CD4">
              <w:rPr>
                <w:rFonts w:ascii="Avenir Next LT Pro" w:eastAsia="Avenir" w:hAnsi="Avenir Next LT Pro" w:cs="Avenir"/>
                <w:smallCaps/>
                <w:sz w:val="18"/>
                <w:szCs w:val="18"/>
              </w:rPr>
              <w:t>A</w:t>
            </w: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SZÁM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F88BA3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3B9BF675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EBEAA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PROJEKTFELELŐS NEVE ÉS BEOSZTÁSA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B57D7D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169A9DC4" w14:textId="77777777" w:rsidTr="00713CD4">
        <w:trPr>
          <w:trHeight w:val="284"/>
          <w:jc w:val="center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4ABC5F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18"/>
                <w:szCs w:val="18"/>
              </w:rPr>
            </w:pP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t>PROJEKTFELELŐS ELÉRHETŐSÉGE</w:t>
            </w:r>
            <w:r w:rsidRPr="00713CD4">
              <w:rPr>
                <w:rFonts w:ascii="Avenir Next LT Pro" w:eastAsia="Avenir" w:hAnsi="Avenir Next LT Pro" w:cs="Avenir"/>
                <w:smallCaps/>
                <w:color w:val="000000"/>
                <w:sz w:val="18"/>
                <w:szCs w:val="18"/>
              </w:rPr>
              <w:br/>
              <w:t>(E-MAIL, TELEFON)</w:t>
            </w:r>
          </w:p>
        </w:tc>
        <w:tc>
          <w:tcPr>
            <w:tcW w:w="4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9687E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417227FC" w14:textId="77777777" w:rsidTr="00713CD4">
        <w:trPr>
          <w:trHeight w:val="28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4A32293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42D388A7" w14:textId="77777777" w:rsidTr="00713CD4">
        <w:trPr>
          <w:trHeight w:val="28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374CC6E" w14:textId="77777777" w:rsidR="00C47C3E" w:rsidRPr="00713CD4" w:rsidRDefault="00000000">
            <w:pPr>
              <w:pStyle w:val="Cmsor1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PÁLYÁZAT ADATAI</w:t>
            </w:r>
          </w:p>
        </w:tc>
      </w:tr>
      <w:tr w:rsidR="00C47C3E" w:rsidRPr="00713CD4" w14:paraId="33B4687C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82E4FB3" w14:textId="55273E4E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PÁLYÁZAT CÍME</w:t>
            </w:r>
          </w:p>
        </w:tc>
      </w:tr>
      <w:tr w:rsidR="00C47C3E" w:rsidRPr="00713CD4" w14:paraId="7F7E499A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192A73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0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35438094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ADA9241" w14:textId="17ADB47B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PROJEKT RÖVID ÖSSZEFOGLALÁSA</w:t>
            </w:r>
          </w:p>
          <w:p w14:paraId="1E29A474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 projekt által megválaszolni kívánt problémának, a projekt céljainak, tevékenységeinek és várt hatásainak a rövid összefoglalása.</w:t>
            </w:r>
          </w:p>
          <w:p w14:paraId="3E96ABA4" w14:textId="77777777" w:rsidR="00C47C3E" w:rsidRPr="00713CD4" w:rsidRDefault="00000000">
            <w:pPr>
              <w:ind w:firstLine="0"/>
              <w:jc w:val="right"/>
              <w:rPr>
                <w:rFonts w:ascii="Avenir Next LT Pro" w:eastAsia="Avenir" w:hAnsi="Avenir Next LT Pro" w:cs="Avenir"/>
                <w:i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i/>
                <w:color w:val="9B2C39"/>
                <w:sz w:val="22"/>
                <w:szCs w:val="22"/>
              </w:rPr>
              <w:t>Max. 1000 karakter</w:t>
            </w:r>
          </w:p>
        </w:tc>
      </w:tr>
      <w:tr w:rsidR="00C47C3E" w:rsidRPr="00713CD4" w14:paraId="51E87129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88AF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0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22E6A6BD" w14:textId="77777777" w:rsidTr="00713CD4">
        <w:trPr>
          <w:trHeight w:val="991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D4A11BA" w14:textId="291B23D7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E-MAIL CÍM</w:t>
            </w:r>
          </w:p>
          <w:p w14:paraId="7D96F29F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Az ügyintézés gyorsítása érdekében a pályázatokkal kapcsolatos </w:t>
            </w:r>
            <w:r w:rsidRPr="00740226">
              <w:rPr>
                <w:rFonts w:ascii="Avenir Next LT Pro" w:eastAsia="Avenir" w:hAnsi="Avenir Next LT Pro" w:cs="Avenir"/>
                <w:b/>
                <w:i/>
                <w:color w:val="9B2C39"/>
                <w:sz w:val="21"/>
                <w:szCs w:val="21"/>
              </w:rPr>
              <w:t>minden hivatalos értesítést kizárólag elektronikus formában</w:t>
            </w: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 küldünk el az itt megadott e-mail címre. Kérjük, olyan e-mail címet adjanak meg az adatlapon, amelyet </w:t>
            </w:r>
            <w:r w:rsidRPr="00740226">
              <w:rPr>
                <w:rFonts w:ascii="Avenir Next LT Pro" w:eastAsia="Avenir" w:hAnsi="Avenir Next LT Pro" w:cs="Avenir"/>
                <w:b/>
                <w:i/>
                <w:color w:val="9B2C39"/>
                <w:sz w:val="21"/>
                <w:szCs w:val="21"/>
              </w:rPr>
              <w:t>napi rendszerességgel</w:t>
            </w: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 figyelnek. </w:t>
            </w:r>
          </w:p>
        </w:tc>
      </w:tr>
      <w:tr w:rsidR="00C47C3E" w:rsidRPr="00713CD4" w14:paraId="1C46B493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52D877" w14:textId="77777777" w:rsidR="00C47C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  <w:t xml:space="preserve"> </w:t>
            </w:r>
          </w:p>
          <w:p w14:paraId="05976692" w14:textId="77777777" w:rsidR="00713CD4" w:rsidRPr="00713CD4" w:rsidRDefault="0071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5029090B" w14:textId="77777777" w:rsidTr="00713CD4">
        <w:trPr>
          <w:trHeight w:val="28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F8A3475" w14:textId="73E2D712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PROJEKTIDŐSZAK</w:t>
            </w:r>
            <w:r w:rsidRPr="00713CD4">
              <w:rPr>
                <w:rFonts w:ascii="Avenir Next LT Pro" w:hAnsi="Avenir Next LT Pro"/>
                <w:vertAlign w:val="superscript"/>
              </w:rPr>
              <w:footnoteReference w:id="1"/>
            </w:r>
          </w:p>
          <w:p w14:paraId="540B4A2A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rFonts w:ascii="Avenir Next LT Pro" w:eastAsia="Avenir" w:hAnsi="Avenir Next LT Pro" w:cs="Avenir"/>
                <w:color w:val="000000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smallCaps/>
                <w:color w:val="9B2C39"/>
                <w:sz w:val="21"/>
                <w:szCs w:val="21"/>
              </w:rPr>
              <w:t>(</w:t>
            </w:r>
            <w:proofErr w:type="gramStart"/>
            <w:r w:rsidRPr="00740226">
              <w:rPr>
                <w:rFonts w:ascii="Avenir Next LT Pro" w:eastAsia="Avenir" w:hAnsi="Avenir Next LT Pro" w:cs="Avenir"/>
                <w:smallCaps/>
                <w:color w:val="9B2C39"/>
                <w:sz w:val="21"/>
                <w:szCs w:val="21"/>
              </w:rPr>
              <w:t>éééé.hh.nn</w:t>
            </w:r>
            <w:proofErr w:type="gramEnd"/>
            <w:r w:rsidRPr="00740226">
              <w:rPr>
                <w:rFonts w:ascii="Avenir Next LT Pro" w:eastAsia="Avenir" w:hAnsi="Avenir Next LT Pro" w:cs="Avenir"/>
                <w:smallCaps/>
                <w:color w:val="9B2C39"/>
                <w:sz w:val="21"/>
                <w:szCs w:val="21"/>
              </w:rPr>
              <w:t xml:space="preserve"> - éééé.hh.nn)</w:t>
            </w:r>
          </w:p>
        </w:tc>
      </w:tr>
      <w:tr w:rsidR="00C47C3E" w:rsidRPr="00713CD4" w14:paraId="0C1655AA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00F9C1" w14:textId="77777777" w:rsidR="00C47C3E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  <w:p w14:paraId="514CD864" w14:textId="77777777" w:rsidR="00713CD4" w:rsidRPr="00713CD4" w:rsidRDefault="0071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  <w:tr w:rsidR="00C47C3E" w:rsidRPr="00713CD4" w14:paraId="3AEEAEB8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FE10C5C" w14:textId="3B52DF71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PROJEKT MELY KERÜLET(EK)ET, VÁROSRÉSZEKET ÉRINTI</w:t>
            </w:r>
          </w:p>
          <w:p w14:paraId="07A408B5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Kérjük sorolja fel az érintett kerületeket és annak városrészeit.</w:t>
            </w:r>
          </w:p>
        </w:tc>
      </w:tr>
      <w:tr w:rsidR="00C47C3E" w:rsidRPr="00713CD4" w14:paraId="43960975" w14:textId="77777777" w:rsidTr="00713CD4">
        <w:trPr>
          <w:trHeight w:val="454"/>
          <w:jc w:val="center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DA1352" w14:textId="77777777" w:rsidR="00C47C3E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  <w:p w14:paraId="71B18DB3" w14:textId="77777777" w:rsidR="00713CD4" w:rsidRPr="00713CD4" w:rsidRDefault="0071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Avenir Next LT Pro" w:eastAsia="Avenir" w:hAnsi="Avenir Next LT Pro" w:cs="Avenir"/>
                <w:color w:val="000000"/>
                <w:sz w:val="20"/>
                <w:szCs w:val="20"/>
              </w:rPr>
            </w:pPr>
          </w:p>
        </w:tc>
      </w:tr>
    </w:tbl>
    <w:p w14:paraId="048927FD" w14:textId="1A37630F" w:rsidR="00C47C3E" w:rsidRPr="00713CD4" w:rsidRDefault="00C47C3E" w:rsidP="004023A2">
      <w:pPr>
        <w:ind w:firstLine="0"/>
        <w:rPr>
          <w:rFonts w:ascii="Avenir Next LT Pro" w:eastAsia="Avenir" w:hAnsi="Avenir Next LT Pro" w:cs="Avenir"/>
        </w:rPr>
      </w:pPr>
    </w:p>
    <w:tbl>
      <w:tblPr>
        <w:tblStyle w:val="af4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6AFF475C" w14:textId="77777777">
        <w:tc>
          <w:tcPr>
            <w:tcW w:w="9540" w:type="dxa"/>
            <w:shd w:val="clear" w:color="auto" w:fill="F2F2F2"/>
          </w:tcPr>
          <w:p w14:paraId="1CCFCD2F" w14:textId="77777777" w:rsidR="00C47C3E" w:rsidRPr="00713CD4" w:rsidRDefault="00000000">
            <w:pPr>
              <w:pStyle w:val="Cmsor1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lastRenderedPageBreak/>
              <w:t>A PROJEKT RÉSZLETES BEMUTATÁSA (SZAKMAI TERV)</w:t>
            </w:r>
          </w:p>
        </w:tc>
      </w:tr>
      <w:tr w:rsidR="00C47C3E" w:rsidRPr="00713CD4" w14:paraId="7F02508E" w14:textId="77777777">
        <w:tc>
          <w:tcPr>
            <w:tcW w:w="9540" w:type="dxa"/>
            <w:shd w:val="clear" w:color="auto" w:fill="F2F2F2"/>
          </w:tcPr>
          <w:p w14:paraId="5E61729B" w14:textId="42ED91A3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PROBLÉMA</w:t>
            </w:r>
          </w:p>
          <w:p w14:paraId="5B768A96" w14:textId="77777777" w:rsidR="00C47C3E" w:rsidRPr="00740226" w:rsidRDefault="00000000" w:rsidP="004023A2">
            <w:pPr>
              <w:shd w:val="clear" w:color="auto" w:fill="F2F2F2"/>
              <w:ind w:hanging="2"/>
              <w:jc w:val="both"/>
              <w:rPr>
                <w:rFonts w:ascii="Avenir Next LT Pro" w:eastAsia="Avenir" w:hAnsi="Avenir Next LT Pro" w:cs="Avenir"/>
                <w:i/>
                <w:color w:val="000000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Annak a problémának a bemutatása, amelyet a projekt megvalósítása megoldana, enyhítene vagy kezelne; a probléma megnyilvánulásának és következményeinek az ismertetése az abban közvetlenül vagy közvetve érintett társadalmi csoportokra nézve; a probléma kezelésére jelenleg rendelkezésre álló ellátások, szolgáltatások vagy programok, valamint azok hiányosságainak az értékelése</w:t>
            </w:r>
            <w:r w:rsidRPr="00740226">
              <w:rPr>
                <w:rFonts w:ascii="Avenir Next LT Pro" w:eastAsia="Avenir" w:hAnsi="Avenir Next LT Pro" w:cs="Avenir"/>
                <w:i/>
                <w:color w:val="000000"/>
                <w:sz w:val="21"/>
                <w:szCs w:val="21"/>
              </w:rPr>
              <w:t xml:space="preserve">. </w:t>
            </w:r>
          </w:p>
          <w:p w14:paraId="6DAF7402" w14:textId="77777777" w:rsidR="00C47C3E" w:rsidRPr="00713CD4" w:rsidRDefault="00000000">
            <w:pPr>
              <w:shd w:val="clear" w:color="auto" w:fill="F2F2F2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2"/>
                <w:szCs w:val="22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3000 karakter</w:t>
            </w:r>
          </w:p>
        </w:tc>
      </w:tr>
      <w:tr w:rsidR="00C47C3E" w:rsidRPr="00713CD4" w14:paraId="2CE11CEC" w14:textId="77777777">
        <w:tc>
          <w:tcPr>
            <w:tcW w:w="9540" w:type="dxa"/>
            <w:shd w:val="clear" w:color="auto" w:fill="FFFFFF"/>
          </w:tcPr>
          <w:p w14:paraId="7B76A2A4" w14:textId="77777777" w:rsidR="00C47C3E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16D96414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531F526A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</w:p>
    <w:tbl>
      <w:tblPr>
        <w:tblStyle w:val="af5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34041736" w14:textId="77777777">
        <w:tc>
          <w:tcPr>
            <w:tcW w:w="9540" w:type="dxa"/>
            <w:shd w:val="clear" w:color="auto" w:fill="F2F2F2"/>
          </w:tcPr>
          <w:p w14:paraId="73A98DB0" w14:textId="2C950FE5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PROJEKT INDOKOLTSÁGA</w:t>
            </w:r>
          </w:p>
          <w:p w14:paraId="4AAD8954" w14:textId="77777777" w:rsidR="00C47C3E" w:rsidRPr="00740226" w:rsidRDefault="00000000">
            <w:pPr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Annak bemutatása, hogy a projektre miért van szükség; annak megvalósítása miként járulna hozzá az előbbiekben összefoglalt probléma megoldásához, enyhítéséhez, illetve annak méltányosabb kezeléséhez.</w:t>
            </w:r>
          </w:p>
          <w:p w14:paraId="7E7A4709" w14:textId="77777777" w:rsidR="00C47C3E" w:rsidRPr="00713CD4" w:rsidRDefault="00000000">
            <w:pPr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2"/>
                <w:szCs w:val="22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10A00DFA" w14:textId="77777777">
        <w:tc>
          <w:tcPr>
            <w:tcW w:w="9540" w:type="dxa"/>
            <w:shd w:val="clear" w:color="auto" w:fill="FFFFFF"/>
          </w:tcPr>
          <w:p w14:paraId="51577696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1BFB3EAC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6744D9DA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</w:p>
    <w:tbl>
      <w:tblPr>
        <w:tblStyle w:val="af6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135B7341" w14:textId="77777777">
        <w:tc>
          <w:tcPr>
            <w:tcW w:w="9540" w:type="dxa"/>
            <w:shd w:val="clear" w:color="auto" w:fill="F2F2F2"/>
          </w:tcPr>
          <w:p w14:paraId="57667C93" w14:textId="0C658C67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  <w:b w:val="0"/>
                <w:i/>
                <w:smallCaps w:val="0"/>
                <w:sz w:val="21"/>
                <w:szCs w:val="21"/>
              </w:rPr>
            </w:pPr>
            <w:r w:rsidRPr="00713CD4">
              <w:rPr>
                <w:rFonts w:ascii="Avenir Next LT Pro" w:hAnsi="Avenir Next LT Pro"/>
              </w:rPr>
              <w:t>A PROJEKT CÉLJA</w:t>
            </w:r>
          </w:p>
          <w:p w14:paraId="11C60153" w14:textId="77777777" w:rsidR="00C47C3E" w:rsidRPr="004023A2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A projekt céljai és azok kapcsolódása a Fővárosi Drogstratégia céljaihoz; annak bemutatása, hogy a projekt milyen társadalmi változásokat kíván elérni; miként tervezi előmozdítani a célcsoport szerhasználattal kapcsolatos ártalmainak csökkentését, szociális biztonságát és mentális jólétének növelését. </w:t>
            </w:r>
          </w:p>
          <w:p w14:paraId="742D9288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13CD4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4C834713" w14:textId="77777777">
        <w:tc>
          <w:tcPr>
            <w:tcW w:w="9540" w:type="dxa"/>
            <w:shd w:val="clear" w:color="auto" w:fill="FFFFFF"/>
          </w:tcPr>
          <w:p w14:paraId="48FA1A1C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3661443A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634A9438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</w:p>
    <w:tbl>
      <w:tblPr>
        <w:tblStyle w:val="af7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53F8CB83" w14:textId="77777777">
        <w:tc>
          <w:tcPr>
            <w:tcW w:w="9540" w:type="dxa"/>
            <w:shd w:val="clear" w:color="auto" w:fill="F2F2F2"/>
          </w:tcPr>
          <w:p w14:paraId="3F250CE6" w14:textId="01AD2D45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PROJEKT CÉLCSOPORTJA</w:t>
            </w:r>
          </w:p>
          <w:p w14:paraId="0B6CA442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13CD4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 projekt közvetlen és közvetett célcsoportjának (célcsoportjainak) ismertetése; annak bemutatása, hogy a projekt megvalósítása miként és mennyiben járulna hozzá a célcsoport szükségleteinek kielégítéséhez.</w:t>
            </w:r>
          </w:p>
          <w:p w14:paraId="61E61D24" w14:textId="77777777" w:rsidR="00C47C3E" w:rsidRPr="007402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740226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3000 karakter</w:t>
            </w:r>
          </w:p>
        </w:tc>
      </w:tr>
      <w:tr w:rsidR="00C47C3E" w:rsidRPr="00713CD4" w14:paraId="5C4ADE23" w14:textId="77777777">
        <w:tc>
          <w:tcPr>
            <w:tcW w:w="9540" w:type="dxa"/>
            <w:shd w:val="clear" w:color="auto" w:fill="FFFFFF"/>
          </w:tcPr>
          <w:p w14:paraId="3990E477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0AA44DD7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7FE77443" w14:textId="7ED09DCE" w:rsidR="00713CD4" w:rsidRPr="00713CD4" w:rsidRDefault="00713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11"/>
        </w:tabs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  <w:r w:rsidRPr="00713CD4">
        <w:rPr>
          <w:rFonts w:ascii="Avenir Next LT Pro" w:eastAsia="Avenir" w:hAnsi="Avenir Next LT Pro" w:cs="Avenir"/>
          <w:b/>
          <w:color w:val="000000"/>
        </w:rPr>
        <w:br w:type="page"/>
      </w:r>
    </w:p>
    <w:p w14:paraId="2442ED36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11"/>
        </w:tabs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</w:p>
    <w:tbl>
      <w:tblPr>
        <w:tblStyle w:val="af8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1D1C57A4" w14:textId="77777777">
        <w:tc>
          <w:tcPr>
            <w:tcW w:w="9540" w:type="dxa"/>
            <w:shd w:val="clear" w:color="auto" w:fill="F2F2F2"/>
          </w:tcPr>
          <w:p w14:paraId="6D642912" w14:textId="35BB3C00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PROJEKT TEVÉKENYSÉGEI</w:t>
            </w:r>
          </w:p>
          <w:p w14:paraId="368885C2" w14:textId="77777777" w:rsidR="00C47C3E" w:rsidRPr="004023A2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A projektben tervezett egyes tevékenységek, valamint azok indokoltságának és céljának bemutatása. </w:t>
            </w:r>
          </w:p>
          <w:p w14:paraId="386A80EF" w14:textId="77777777" w:rsidR="00F533FF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Kérjük részletesen térjen ki arra, </w:t>
            </w:r>
            <w:r w:rsidRPr="004023A2">
              <w:rPr>
                <w:rFonts w:ascii="Avenir Next LT Pro" w:eastAsia="Avenir" w:hAnsi="Avenir Next LT Pro" w:cs="Avenir"/>
                <w:b/>
                <w:i/>
                <w:color w:val="9B2C39"/>
                <w:sz w:val="21"/>
                <w:szCs w:val="21"/>
              </w:rPr>
              <w:t>hogy milyen szolgáltatásokat/tevékenységeket milyen rendszerességgel fog a célcsoport számára nyújtani</w:t>
            </w: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  <w:vertAlign w:val="superscript"/>
              </w:rPr>
              <w:footnoteReference w:id="2"/>
            </w: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, hogyan, milyen tevékenységekkel éri el a projekt célcsoportját! Kérjük térjen ki arra, hogy milyen válaszokat ad azokra a problémákra, amelyek általában hátráltatják a célcsoport ellátáshoz, szolgáltatásokhoz való hozzáférését! </w:t>
            </w:r>
          </w:p>
          <w:p w14:paraId="42AB27CC" w14:textId="3B2292E7" w:rsidR="00F533FF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Tevékenységenként mutassa be a tervezett szolgáltatási </w:t>
            </w:r>
            <w:proofErr w:type="gramStart"/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kapacitást(</w:t>
            </w:r>
            <w:proofErr w:type="gramEnd"/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heti hány napon, hány órában, hány szakemberrel milyen szolgáltatást fog nyújtani a célcsoport számára)! </w:t>
            </w:r>
          </w:p>
          <w:p w14:paraId="2E8044CF" w14:textId="54B9B7A4" w:rsidR="00C47C3E" w:rsidRPr="004023A2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Amennyiben a szervezet már nyújt megkereső szolgáltatást akkor egyértelműen térjen ki arra, hogy a </w:t>
            </w:r>
            <w:r w:rsidR="00F533FF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pályázati forrásból </w:t>
            </w: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milyen többletszolgáltatások</w:t>
            </w:r>
            <w:r w:rsidR="00F533FF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at</w:t>
            </w: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 valósít meg. </w:t>
            </w:r>
          </w:p>
          <w:p w14:paraId="09DC912B" w14:textId="77777777" w:rsidR="00C47C3E" w:rsidRPr="004023A2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Mutassa be az érintettek tervezett bevonását, illetve releváns szakmai szervezetekkel való együttműködést a projekt kialakítása és megvalósítása során.</w:t>
            </w:r>
          </w:p>
          <w:p w14:paraId="6DB9DB89" w14:textId="77777777" w:rsidR="00C47C3E" w:rsidRPr="004023A2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Konzorcium (vagy együttműködés) esetén: kérjük a tervezett tevékenységek ismertetésénél jelölje azt is, hogy egy-egy tevékenységben milyen szerepe lesz a konzorciumi (együttműködésben résztvevő) tagoknak!</w:t>
            </w:r>
          </w:p>
          <w:p w14:paraId="0E280A76" w14:textId="77777777" w:rsidR="00C47C3E" w:rsidRPr="004023A2" w:rsidRDefault="00000000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Az ebben a pontban kifejtett tevékenységek eredményeit az 5.7 pontban kell számszerűsítve rögzíteni!</w:t>
            </w:r>
          </w:p>
          <w:p w14:paraId="312615BA" w14:textId="77777777" w:rsidR="00C47C3E" w:rsidRPr="00713CD4" w:rsidRDefault="00000000" w:rsidP="00740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2"/>
                <w:szCs w:val="22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8000 karakter</w:t>
            </w:r>
          </w:p>
        </w:tc>
      </w:tr>
      <w:tr w:rsidR="00C47C3E" w:rsidRPr="00713CD4" w14:paraId="3100C05D" w14:textId="77777777">
        <w:tc>
          <w:tcPr>
            <w:tcW w:w="9540" w:type="dxa"/>
            <w:shd w:val="clear" w:color="auto" w:fill="FFFFFF"/>
          </w:tcPr>
          <w:p w14:paraId="2484EA7F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635AE499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04E07027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</w:p>
    <w:tbl>
      <w:tblPr>
        <w:tblStyle w:val="af9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296600DE" w14:textId="77777777">
        <w:tc>
          <w:tcPr>
            <w:tcW w:w="9540" w:type="dxa"/>
            <w:shd w:val="clear" w:color="auto" w:fill="F2F2F2"/>
          </w:tcPr>
          <w:p w14:paraId="313B3CC5" w14:textId="4F3F69CB" w:rsidR="00C47C3E" w:rsidRPr="004023A2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4023A2">
              <w:rPr>
                <w:rFonts w:ascii="Avenir Next LT Pro" w:hAnsi="Avenir Next LT Pro"/>
              </w:rPr>
              <w:t>SZAKMAI TAPASZTALAT</w:t>
            </w:r>
          </w:p>
          <w:p w14:paraId="489718AC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Pályázó (konzorciumi tagok, együttműködő partnerek) szakmai tapasztalatainak bemutatása a célcsoporttal, a tervezett tevékenységekkel, valamint az alkalmazott módszerekkel kapcsolatban, ideértve a projektmenedzsment bemutatását is.</w:t>
            </w:r>
          </w:p>
          <w:p w14:paraId="679A66C8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1E23445C" w14:textId="77777777">
        <w:tc>
          <w:tcPr>
            <w:tcW w:w="9540" w:type="dxa"/>
            <w:shd w:val="clear" w:color="auto" w:fill="FFFFFF"/>
          </w:tcPr>
          <w:p w14:paraId="0E76EE1E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493C01F1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6C9331C9" w14:textId="65E9D152" w:rsidR="00C47C3E" w:rsidRPr="00713CD4" w:rsidRDefault="00713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  <w:r w:rsidRPr="00713CD4">
        <w:rPr>
          <w:rFonts w:ascii="Avenir Next LT Pro" w:eastAsia="Avenir" w:hAnsi="Avenir Next LT Pro" w:cs="Avenir"/>
          <w:b/>
          <w:color w:val="000000"/>
        </w:rPr>
        <w:br w:type="page"/>
      </w:r>
    </w:p>
    <w:tbl>
      <w:tblPr>
        <w:tblStyle w:val="afa"/>
        <w:tblW w:w="9575" w:type="dxa"/>
        <w:tblInd w:w="-299" w:type="dxa"/>
        <w:tblLayout w:type="fixed"/>
        <w:tblLook w:val="0400" w:firstRow="0" w:lastRow="0" w:firstColumn="0" w:lastColumn="0" w:noHBand="0" w:noVBand="1"/>
      </w:tblPr>
      <w:tblGrid>
        <w:gridCol w:w="2210"/>
        <w:gridCol w:w="2117"/>
        <w:gridCol w:w="1838"/>
        <w:gridCol w:w="1510"/>
        <w:gridCol w:w="1900"/>
      </w:tblGrid>
      <w:tr w:rsidR="00C47C3E" w:rsidRPr="00713CD4" w14:paraId="062C6761" w14:textId="77777777">
        <w:trPr>
          <w:trHeight w:val="356"/>
        </w:trPr>
        <w:tc>
          <w:tcPr>
            <w:tcW w:w="95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1EC9" w14:textId="5A634C6F" w:rsidR="00C47C3E" w:rsidRPr="00713CD4" w:rsidRDefault="00000000">
            <w:pPr>
              <w:pStyle w:val="Cmsor2"/>
              <w:ind w:left="-262" w:firstLine="284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lastRenderedPageBreak/>
              <w:t>SZÁMSZERŰSÍTHETŐ EREDMÉNYEK</w:t>
            </w:r>
          </w:p>
          <w:p w14:paraId="036CF62A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2"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Projekttevékenységek miatt bekövetkező, a célcsoportot érintő számszerűsíthető eredmények bemutatása </w:t>
            </w:r>
          </w:p>
        </w:tc>
      </w:tr>
      <w:tr w:rsidR="00C47C3E" w:rsidRPr="00713CD4" w14:paraId="32D0DF7C" w14:textId="77777777">
        <w:trPr>
          <w:trHeight w:val="356"/>
        </w:trPr>
        <w:tc>
          <w:tcPr>
            <w:tcW w:w="22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979A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20"/>
                <w:szCs w:val="20"/>
              </w:rPr>
              <w:t>EREDMÉNY INDIKÁTOR</w:t>
            </w:r>
          </w:p>
        </w:tc>
        <w:tc>
          <w:tcPr>
            <w:tcW w:w="21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E4F4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20"/>
                <w:szCs w:val="20"/>
              </w:rPr>
              <w:t>ALÁTÁMASZTÓ DOKUMENTUMOK </w:t>
            </w:r>
          </w:p>
          <w:p w14:paraId="30C66824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FE86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20"/>
                <w:szCs w:val="20"/>
              </w:rPr>
              <w:t>EGYSÉG</w:t>
            </w:r>
          </w:p>
          <w:p w14:paraId="03524588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i/>
                <w:color w:val="000000"/>
                <w:sz w:val="20"/>
                <w:szCs w:val="20"/>
              </w:rPr>
              <w:t>pl. fő, db, óra/hét;/alkalom</w:t>
            </w:r>
          </w:p>
        </w:tc>
        <w:tc>
          <w:tcPr>
            <w:tcW w:w="3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26A3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20"/>
                <w:szCs w:val="20"/>
              </w:rPr>
              <w:t>INDIKÁTOR ÉRTÉKE</w:t>
            </w:r>
          </w:p>
        </w:tc>
      </w:tr>
      <w:tr w:rsidR="00C47C3E" w:rsidRPr="00713CD4" w14:paraId="6314570C" w14:textId="77777777">
        <w:trPr>
          <w:trHeight w:val="213"/>
        </w:trPr>
        <w:tc>
          <w:tcPr>
            <w:tcW w:w="22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5F39" w14:textId="77777777" w:rsidR="00C47C3E" w:rsidRPr="00713CD4" w:rsidRDefault="00C4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venir Next LT Pro" w:eastAsia="Avenir" w:hAnsi="Avenir Next LT Pro" w:cs="Avenir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C75E" w14:textId="77777777" w:rsidR="00C47C3E" w:rsidRPr="00713CD4" w:rsidRDefault="00C4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venir Next LT Pro" w:eastAsia="Avenir" w:hAnsi="Avenir Next LT Pro" w:cs="Avenir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1F14" w14:textId="77777777" w:rsidR="00C47C3E" w:rsidRPr="00713CD4" w:rsidRDefault="00C4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venir Next LT Pro" w:eastAsia="Avenir" w:hAnsi="Avenir Next LT Pro" w:cs="Avenir"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0DC1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18"/>
                <w:szCs w:val="18"/>
              </w:rPr>
              <w:t>PROJEKTET MEGELŐZŐEN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923E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color w:val="00000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18"/>
                <w:szCs w:val="18"/>
              </w:rPr>
              <w:t>PROJEKT EREDMÉNYEKÉNT</w:t>
            </w:r>
            <w:r w:rsidRPr="00713CD4">
              <w:rPr>
                <w:rFonts w:ascii="Avenir Next LT Pro" w:eastAsia="Avenir" w:hAnsi="Avenir Next LT Pro" w:cs="Avenir"/>
                <w:b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C47C3E" w:rsidRPr="00713CD4" w14:paraId="56AAF744" w14:textId="77777777">
        <w:trPr>
          <w:trHeight w:val="210"/>
        </w:trPr>
        <w:tc>
          <w:tcPr>
            <w:tcW w:w="95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5163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center"/>
              <w:rPr>
                <w:rFonts w:ascii="Avenir Next LT Pro" w:eastAsia="Avenir" w:hAnsi="Avenir Next LT Pro" w:cs="Avenir"/>
                <w:b/>
                <w:color w:val="000000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000000"/>
                <w:sz w:val="20"/>
                <w:szCs w:val="20"/>
              </w:rPr>
              <w:t>KÖTELEZŐ INDIKÁTOROK</w:t>
            </w:r>
          </w:p>
        </w:tc>
      </w:tr>
      <w:tr w:rsidR="00C47C3E" w:rsidRPr="00713CD4" w14:paraId="695A2AFA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BD4C" w14:textId="77777777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Megkereső munka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0564" w14:textId="0FA28FCF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esetnapló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C60A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3904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F796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3E25909E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B1D4" w14:textId="77777777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Megkereső munkával elért érintettek száma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F945" w14:textId="77777777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esetnapló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8B15" w14:textId="77777777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fő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754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032C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76B5E510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CAE0" w14:textId="77777777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Ártalomcsökkentő eszközök biztosítása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C62B" w14:textId="77777777" w:rsidR="00C47C3E" w:rsidRPr="00713CD4" w:rsidRDefault="00000000">
            <w:pPr>
              <w:rPr>
                <w:rFonts w:ascii="Avenir Next LT Pro" w:eastAsia="Avenir" w:hAnsi="Avenir Next LT Pro" w:cs="Avenir"/>
              </w:rPr>
            </w:pPr>
            <w:r w:rsidRPr="00713CD4">
              <w:rPr>
                <w:rFonts w:ascii="Avenir Next LT Pro" w:eastAsia="Avenir" w:hAnsi="Avenir Next LT Pro" w:cs="Avenir"/>
              </w:rPr>
              <w:t>esetnapló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54CF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6655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C29D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0FBFE7D4" w14:textId="77777777">
        <w:trPr>
          <w:trHeight w:val="210"/>
        </w:trPr>
        <w:tc>
          <w:tcPr>
            <w:tcW w:w="95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8389" w14:textId="77777777" w:rsidR="00C47C3E" w:rsidRPr="00713CD4" w:rsidRDefault="00000000">
            <w:pPr>
              <w:jc w:val="center"/>
              <w:rPr>
                <w:rFonts w:ascii="Avenir Next LT Pro" w:eastAsia="Avenir" w:hAnsi="Avenir Next LT Pro" w:cs="Avenir"/>
                <w:b/>
              </w:rPr>
            </w:pPr>
            <w:r w:rsidRPr="00713CD4">
              <w:rPr>
                <w:rFonts w:ascii="Avenir Next LT Pro" w:eastAsia="Avenir" w:hAnsi="Avenir Next LT Pro" w:cs="Avenir"/>
                <w:b/>
              </w:rPr>
              <w:t>TOVÁBBI INDIKÁTOROK</w:t>
            </w:r>
            <w:r w:rsidRPr="00713CD4">
              <w:rPr>
                <w:rFonts w:ascii="Avenir Next LT Pro" w:eastAsia="Avenir" w:hAnsi="Avenir Next LT Pro" w:cs="Avenir"/>
                <w:b/>
                <w:vertAlign w:val="superscript"/>
              </w:rPr>
              <w:footnoteReference w:id="4"/>
            </w:r>
          </w:p>
        </w:tc>
      </w:tr>
      <w:tr w:rsidR="00C47C3E" w:rsidRPr="00713CD4" w14:paraId="7677CCD3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675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43D9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C939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9766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2276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56A70DC2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B13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661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55BE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436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7C31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77C941F6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C0E3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C1F8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2A72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5212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63B7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66397F08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7C7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E17B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EADA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6565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9003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278F552F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473C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948C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B133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D290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A67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  <w:tr w:rsidR="00C47C3E" w:rsidRPr="00713CD4" w14:paraId="244B2723" w14:textId="77777777">
        <w:trPr>
          <w:trHeight w:val="210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B7E7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EBDD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5A0B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5341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B6BD" w14:textId="77777777" w:rsidR="00C47C3E" w:rsidRPr="00713CD4" w:rsidRDefault="00C47C3E">
            <w:pPr>
              <w:rPr>
                <w:rFonts w:ascii="Avenir Next LT Pro" w:eastAsia="Avenir" w:hAnsi="Avenir Next LT Pro" w:cs="Avenir"/>
              </w:rPr>
            </w:pPr>
          </w:p>
        </w:tc>
      </w:tr>
    </w:tbl>
    <w:p w14:paraId="72291F36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rPr>
          <w:rFonts w:ascii="Avenir Next LT Pro" w:eastAsia="Avenir" w:hAnsi="Avenir Next LT Pro" w:cs="Avenir"/>
          <w:b/>
          <w:color w:val="000000"/>
        </w:rPr>
      </w:pPr>
    </w:p>
    <w:tbl>
      <w:tblPr>
        <w:tblStyle w:val="afb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5680FB8E" w14:textId="77777777">
        <w:tc>
          <w:tcPr>
            <w:tcW w:w="9540" w:type="dxa"/>
            <w:shd w:val="clear" w:color="auto" w:fill="F2F2F2"/>
          </w:tcPr>
          <w:p w14:paraId="2E9F4EFB" w14:textId="67737B84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EREDMÉNYEK, HATÁSOK</w:t>
            </w:r>
          </w:p>
          <w:p w14:paraId="30A5D078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Projekttevékenységek miatt bekövetkező, a célcsoportot érintő eredmények és várt hatások bemutatása.</w:t>
            </w:r>
          </w:p>
          <w:p w14:paraId="643B6AE7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color w:val="9B2C39"/>
                <w:sz w:val="22"/>
                <w:szCs w:val="22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71D4CD91" w14:textId="77777777">
        <w:tc>
          <w:tcPr>
            <w:tcW w:w="9540" w:type="dxa"/>
            <w:shd w:val="clear" w:color="auto" w:fill="FFFFFF"/>
          </w:tcPr>
          <w:p w14:paraId="3543B009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2D3F560C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0BDF3142" w14:textId="4024CCD9" w:rsidR="004023A2" w:rsidRDefault="00402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both"/>
        <w:rPr>
          <w:rFonts w:ascii="Avenir Next LT Pro" w:eastAsia="Avenir" w:hAnsi="Avenir Next LT Pro" w:cs="Avenir"/>
          <w:sz w:val="22"/>
          <w:szCs w:val="22"/>
        </w:rPr>
      </w:pPr>
      <w:r>
        <w:rPr>
          <w:rFonts w:ascii="Avenir Next LT Pro" w:eastAsia="Avenir" w:hAnsi="Avenir Next LT Pro" w:cs="Avenir"/>
          <w:sz w:val="22"/>
          <w:szCs w:val="22"/>
        </w:rPr>
        <w:br w:type="page"/>
      </w:r>
    </w:p>
    <w:p w14:paraId="5ED38622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both"/>
        <w:rPr>
          <w:rFonts w:ascii="Avenir Next LT Pro" w:eastAsia="Avenir" w:hAnsi="Avenir Next LT Pro" w:cs="Avenir"/>
          <w:sz w:val="22"/>
          <w:szCs w:val="22"/>
        </w:rPr>
      </w:pPr>
    </w:p>
    <w:tbl>
      <w:tblPr>
        <w:tblStyle w:val="afc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47C3E" w:rsidRPr="00713CD4" w14:paraId="3C0FBE8D" w14:textId="77777777">
        <w:tc>
          <w:tcPr>
            <w:tcW w:w="9540" w:type="dxa"/>
            <w:shd w:val="clear" w:color="auto" w:fill="F2F2F2"/>
          </w:tcPr>
          <w:p w14:paraId="0C7174F1" w14:textId="4B63C329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KONZORCIUMI TAGOK ÉS/VAGY EGYÜTTMŰKÖDŐ PARTNEREK BEMUTATÁSA</w:t>
            </w:r>
          </w:p>
          <w:p w14:paraId="779FEB5C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Konzorciumi tagok és/vagy együttműködő partnerek bemutatása, különös tekintettel a bevonásuk indokára, a projekt megvalósításában betöltött szerepükre és feladatukra/feladataikra, valamint a partnerség, együttműködés előzményeire és arra, hogy azt miként tervezik folytatni a projekt lezárása után.</w:t>
            </w:r>
          </w:p>
          <w:p w14:paraId="4D150FE6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2"/>
                <w:szCs w:val="22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091B0DB5" w14:textId="77777777">
        <w:trPr>
          <w:trHeight w:val="246"/>
        </w:trPr>
        <w:tc>
          <w:tcPr>
            <w:tcW w:w="9540" w:type="dxa"/>
            <w:shd w:val="clear" w:color="auto" w:fill="FFFFFF"/>
          </w:tcPr>
          <w:p w14:paraId="3E543415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430DF273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5341E7EB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both"/>
        <w:rPr>
          <w:rFonts w:ascii="Avenir Next LT Pro" w:eastAsia="Avenir" w:hAnsi="Avenir Next LT Pro" w:cs="Avenir"/>
          <w:sz w:val="22"/>
          <w:szCs w:val="22"/>
        </w:rPr>
      </w:pPr>
    </w:p>
    <w:tbl>
      <w:tblPr>
        <w:tblStyle w:val="afd"/>
        <w:tblW w:w="954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770"/>
      </w:tblGrid>
      <w:tr w:rsidR="00C47C3E" w:rsidRPr="00713CD4" w14:paraId="1AC5CBEB" w14:textId="77777777">
        <w:trPr>
          <w:trHeight w:val="1346"/>
        </w:trPr>
        <w:tc>
          <w:tcPr>
            <w:tcW w:w="9540" w:type="dxa"/>
            <w:gridSpan w:val="2"/>
            <w:shd w:val="clear" w:color="auto" w:fill="F2F2F2"/>
          </w:tcPr>
          <w:p w14:paraId="3356A960" w14:textId="7DCE0A02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A PROJEKT MEGVALÓSÍTÁSÁVAL KAPCSOLATOS KOCKÁZATOK ÉS AZOK KEZELÉSE</w:t>
            </w:r>
          </w:p>
          <w:p w14:paraId="1EAC8FE2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Mutassa be a megvalósítás esetleges akadályait, kockázatait és az azok csökkentése érdekében tervezett intézkedéseket. </w:t>
            </w:r>
          </w:p>
          <w:p w14:paraId="5D1899EE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b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b/>
                <w:i/>
                <w:color w:val="9B2C39"/>
                <w:sz w:val="21"/>
                <w:szCs w:val="21"/>
              </w:rPr>
              <w:t>A sorok száma szükség szerint bővíthető.</w:t>
            </w:r>
          </w:p>
          <w:p w14:paraId="13D62E95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2"/>
                <w:szCs w:val="22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58DBDE5B" w14:textId="77777777">
        <w:trPr>
          <w:trHeight w:val="246"/>
        </w:trPr>
        <w:tc>
          <w:tcPr>
            <w:tcW w:w="4770" w:type="dxa"/>
            <w:shd w:val="clear" w:color="auto" w:fill="FFFFFF"/>
          </w:tcPr>
          <w:p w14:paraId="312CBC48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center"/>
              <w:rPr>
                <w:rFonts w:ascii="Avenir Next LT Pro" w:eastAsia="Avenir" w:hAnsi="Avenir Next LT Pro" w:cs="Avenir"/>
                <w:b/>
                <w:color w:val="9B2C39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9B2C39"/>
                <w:sz w:val="20"/>
                <w:szCs w:val="20"/>
              </w:rPr>
              <w:t>AZONOSÍTOTT KOCKÁZAT</w:t>
            </w:r>
          </w:p>
        </w:tc>
        <w:tc>
          <w:tcPr>
            <w:tcW w:w="4770" w:type="dxa"/>
            <w:shd w:val="clear" w:color="auto" w:fill="FFFFFF"/>
          </w:tcPr>
          <w:p w14:paraId="1C3FDBB1" w14:textId="77777777" w:rsidR="00C47C3E" w:rsidRPr="00713C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center"/>
              <w:rPr>
                <w:rFonts w:ascii="Avenir Next LT Pro" w:eastAsia="Avenir" w:hAnsi="Avenir Next LT Pro" w:cs="Avenir"/>
                <w:b/>
                <w:color w:val="9B2C39"/>
                <w:sz w:val="20"/>
                <w:szCs w:val="20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9B2C39"/>
                <w:sz w:val="20"/>
                <w:szCs w:val="20"/>
              </w:rPr>
              <w:t>KOCKÁZAT KEZELÉSE</w:t>
            </w:r>
          </w:p>
        </w:tc>
      </w:tr>
      <w:tr w:rsidR="00C47C3E" w:rsidRPr="00713CD4" w14:paraId="4D32D9E2" w14:textId="77777777">
        <w:trPr>
          <w:trHeight w:val="246"/>
        </w:trPr>
        <w:tc>
          <w:tcPr>
            <w:tcW w:w="4770" w:type="dxa"/>
            <w:shd w:val="clear" w:color="auto" w:fill="FFFFFF"/>
          </w:tcPr>
          <w:p w14:paraId="05EE26B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smallCaps/>
                <w:color w:val="9B2C39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/>
          </w:tcPr>
          <w:p w14:paraId="1C503CA2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smallCaps/>
                <w:color w:val="9B2C39"/>
                <w:sz w:val="20"/>
                <w:szCs w:val="20"/>
              </w:rPr>
            </w:pPr>
          </w:p>
        </w:tc>
      </w:tr>
      <w:tr w:rsidR="00C47C3E" w:rsidRPr="00713CD4" w14:paraId="4726802A" w14:textId="77777777">
        <w:trPr>
          <w:trHeight w:val="246"/>
        </w:trPr>
        <w:tc>
          <w:tcPr>
            <w:tcW w:w="4770" w:type="dxa"/>
            <w:shd w:val="clear" w:color="auto" w:fill="FFFFFF"/>
          </w:tcPr>
          <w:p w14:paraId="32DD946F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smallCaps/>
                <w:color w:val="9B2C39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FF"/>
          </w:tcPr>
          <w:p w14:paraId="79943E49" w14:textId="77777777" w:rsidR="00C47C3E" w:rsidRPr="00713CD4" w:rsidRDefault="00C4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smallCaps/>
                <w:color w:val="9B2C39"/>
                <w:sz w:val="20"/>
                <w:szCs w:val="20"/>
              </w:rPr>
            </w:pPr>
          </w:p>
        </w:tc>
      </w:tr>
    </w:tbl>
    <w:p w14:paraId="2B0F98A9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both"/>
        <w:rPr>
          <w:rFonts w:ascii="Avenir Next LT Pro" w:eastAsia="Avenir" w:hAnsi="Avenir Next LT Pro" w:cs="Avenir"/>
          <w:sz w:val="22"/>
          <w:szCs w:val="22"/>
        </w:rPr>
      </w:pPr>
    </w:p>
    <w:tbl>
      <w:tblPr>
        <w:tblStyle w:val="afe"/>
        <w:tblW w:w="9498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C47C3E" w:rsidRPr="00713CD4" w14:paraId="0295FB6F" w14:textId="77777777">
        <w:trPr>
          <w:trHeight w:val="1486"/>
        </w:trPr>
        <w:tc>
          <w:tcPr>
            <w:tcW w:w="9498" w:type="dxa"/>
            <w:tcBorders>
              <w:bottom w:val="single" w:sz="12" w:space="0" w:color="000000"/>
            </w:tcBorders>
            <w:shd w:val="clear" w:color="auto" w:fill="F2F2F2"/>
          </w:tcPr>
          <w:p w14:paraId="1060573A" w14:textId="23CDA6B5" w:rsidR="00C47C3E" w:rsidRPr="00713CD4" w:rsidRDefault="00000000">
            <w:pPr>
              <w:pStyle w:val="Cmsor2"/>
              <w:ind w:left="0"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 xml:space="preserve">PROJEKT TEVÉKENYSÉG NYOMON KÖVETÉSE DOKUMENTÁLÁSA </w:t>
            </w:r>
          </w:p>
          <w:p w14:paraId="4CC16B2B" w14:textId="77777777" w:rsidR="00C47C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Ismertesse, hogy milyen módon tervezik nyomon követni,</w:t>
            </w:r>
            <w:r w:rsidR="00713CD4"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 dokumentálni, illetve</w:t>
            </w: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 hozzáférhetővé</w:t>
            </w:r>
            <w:r w:rsidR="00713CD4"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 xml:space="preserve"> tenni, a projekt megvalósulását. Kérjük vegye figyelembe az Elszámolási útmutató”3.1 A projektek tevékenységeinek dokumentálása” pontját. </w:t>
            </w:r>
          </w:p>
          <w:p w14:paraId="5AFEF8A7" w14:textId="3339375A" w:rsidR="004023A2" w:rsidRPr="004023A2" w:rsidRDefault="004023A2" w:rsidP="00402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right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  <w:highlight w:val="white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Max. 2000 karakter</w:t>
            </w:r>
          </w:p>
        </w:tc>
      </w:tr>
      <w:tr w:rsidR="00C47C3E" w:rsidRPr="00713CD4" w14:paraId="7906F50C" w14:textId="77777777">
        <w:trPr>
          <w:trHeight w:val="241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9C0419C" w14:textId="77777777" w:rsidR="00C47C3E" w:rsidRPr="00713CD4" w:rsidRDefault="00C47C3E">
            <w:pPr>
              <w:ind w:firstLine="0"/>
              <w:rPr>
                <w:rFonts w:ascii="Avenir Next LT Pro" w:eastAsia="Avenir" w:hAnsi="Avenir Next LT Pro" w:cs="Avenir"/>
              </w:rPr>
            </w:pPr>
          </w:p>
          <w:p w14:paraId="55C4C6AE" w14:textId="77777777" w:rsidR="00713CD4" w:rsidRPr="00713CD4" w:rsidRDefault="00713CD4">
            <w:pPr>
              <w:ind w:firstLine="0"/>
              <w:rPr>
                <w:rFonts w:ascii="Avenir Next LT Pro" w:eastAsia="Avenir" w:hAnsi="Avenir Next LT Pro" w:cs="Avenir"/>
              </w:rPr>
            </w:pPr>
          </w:p>
        </w:tc>
      </w:tr>
    </w:tbl>
    <w:p w14:paraId="1AF3C685" w14:textId="77777777" w:rsidR="00C47C3E" w:rsidRPr="00713CD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ind w:firstLine="0"/>
        <w:jc w:val="both"/>
        <w:rPr>
          <w:rFonts w:ascii="Avenir Next LT Pro" w:eastAsia="Avenir" w:hAnsi="Avenir Next LT Pro" w:cs="Avenir"/>
          <w:b/>
        </w:rPr>
      </w:pPr>
      <w:r w:rsidRPr="00713CD4">
        <w:rPr>
          <w:rFonts w:ascii="Avenir Next LT Pro" w:hAnsi="Avenir Next LT Pro"/>
        </w:rPr>
        <w:br w:type="page"/>
      </w:r>
    </w:p>
    <w:p w14:paraId="1513AB38" w14:textId="77777777" w:rsidR="00C47C3E" w:rsidRPr="00713CD4" w:rsidRDefault="00C47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ind w:firstLine="0"/>
        <w:jc w:val="both"/>
        <w:rPr>
          <w:rFonts w:ascii="Avenir Next LT Pro" w:eastAsia="Avenir" w:hAnsi="Avenir Next LT Pro" w:cs="Avenir"/>
          <w:b/>
        </w:rPr>
      </w:pPr>
    </w:p>
    <w:tbl>
      <w:tblPr>
        <w:tblStyle w:val="aff"/>
        <w:tblW w:w="954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410"/>
        <w:gridCol w:w="3330"/>
      </w:tblGrid>
      <w:tr w:rsidR="00C47C3E" w:rsidRPr="00713CD4" w14:paraId="47514CC7" w14:textId="77777777">
        <w:trPr>
          <w:trHeight w:val="613"/>
        </w:trPr>
        <w:tc>
          <w:tcPr>
            <w:tcW w:w="9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E9C4116" w14:textId="77777777" w:rsidR="00C47C3E" w:rsidRPr="004023A2" w:rsidRDefault="00000000">
            <w:pPr>
              <w:pStyle w:val="Cmsor1"/>
              <w:rPr>
                <w:rFonts w:ascii="Avenir Next LT Pro" w:hAnsi="Avenir Next LT Pro"/>
                <w:sz w:val="24"/>
                <w:szCs w:val="24"/>
              </w:rPr>
            </w:pPr>
            <w:r w:rsidRPr="004023A2">
              <w:rPr>
                <w:rFonts w:ascii="Avenir Next LT Pro" w:hAnsi="Avenir Next LT Pro"/>
                <w:sz w:val="24"/>
                <w:szCs w:val="24"/>
              </w:rPr>
              <w:t>MELLÉKLETEK FELSOROLÁSA</w:t>
            </w:r>
          </w:p>
          <w:p w14:paraId="3B79B63E" w14:textId="77777777" w:rsidR="00C47C3E" w:rsidRPr="00402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Kérjük, jelölje meg minden sor elején a benyújtott a pályázati adatlappal együtt, emailen megküldött – mellékletek darabszámát!</w:t>
            </w:r>
          </w:p>
        </w:tc>
      </w:tr>
      <w:tr w:rsidR="00C47C3E" w:rsidRPr="00713CD4" w14:paraId="56D3D7EA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4FB497C" w14:textId="7C701F36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  <w:sz w:val="24"/>
                <w:szCs w:val="24"/>
              </w:rPr>
            </w:pPr>
            <w:r w:rsidRPr="00713CD4">
              <w:rPr>
                <w:rFonts w:ascii="Avenir Next LT Pro" w:hAnsi="Avenir Next LT Pro"/>
                <w:sz w:val="24"/>
                <w:szCs w:val="24"/>
              </w:rPr>
              <w:t>DARAB</w:t>
            </w:r>
            <w:r w:rsidR="004023A2">
              <w:rPr>
                <w:rFonts w:ascii="Avenir Next LT Pro" w:hAnsi="Avenir Next LT Pro"/>
                <w:sz w:val="24"/>
                <w:szCs w:val="24"/>
              </w:rPr>
              <w:t>-</w:t>
            </w:r>
            <w:r w:rsidRPr="00713CD4">
              <w:rPr>
                <w:rFonts w:ascii="Avenir Next LT Pro" w:hAnsi="Avenir Next LT Pro"/>
                <w:sz w:val="24"/>
                <w:szCs w:val="24"/>
              </w:rPr>
              <w:t>SZÁM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73ECFB3" w14:textId="77777777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  <w:sz w:val="24"/>
                <w:szCs w:val="24"/>
              </w:rPr>
            </w:pPr>
            <w:r w:rsidRPr="00713CD4">
              <w:rPr>
                <w:rFonts w:ascii="Avenir Next LT Pro" w:hAnsi="Avenir Next LT Pro"/>
                <w:sz w:val="24"/>
                <w:szCs w:val="24"/>
              </w:rPr>
              <w:t>MELLÉKLET MEGNEVEZÉSE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FB2BB9B" w14:textId="77777777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  <w:sz w:val="24"/>
                <w:szCs w:val="24"/>
              </w:rPr>
            </w:pPr>
            <w:r w:rsidRPr="00713CD4">
              <w:rPr>
                <w:rFonts w:ascii="Avenir Next LT Pro" w:hAnsi="Avenir Next LT Pro"/>
                <w:sz w:val="24"/>
                <w:szCs w:val="24"/>
              </w:rPr>
              <w:t>BENYÚJTÁS MÓDJA</w:t>
            </w:r>
          </w:p>
        </w:tc>
      </w:tr>
      <w:tr w:rsidR="00C47C3E" w:rsidRPr="00713CD4" w14:paraId="67E9BECF" w14:textId="77777777">
        <w:trPr>
          <w:trHeight w:val="81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0F051A" w14:textId="746A54BF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34368CD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Költségvetési terv (2A. és 2B.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C183659" w14:textId="77777777" w:rsidR="00C47C3E" w:rsidRPr="00713CD4" w:rsidRDefault="00000000">
            <w:pPr>
              <w:ind w:left="-2" w:firstLine="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proofErr w:type="spellStart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xls</w:t>
            </w:r>
            <w:proofErr w:type="spellEnd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vagy </w:t>
            </w:r>
            <w:proofErr w:type="spellStart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xlsx</w:t>
            </w:r>
            <w:proofErr w:type="spellEnd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</w:t>
            </w:r>
            <w:r w:rsidRPr="00713CD4">
              <w:rPr>
                <w:rFonts w:ascii="Avenir Next LT Pro" w:eastAsia="Avenir" w:hAnsi="Avenir Next LT Pro" w:cs="Avenir"/>
                <w:b/>
                <w:color w:val="9B2C39"/>
                <w:sz w:val="22"/>
                <w:szCs w:val="22"/>
              </w:rPr>
              <w:t>ÉS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pdf formátumban</w:t>
            </w:r>
          </w:p>
        </w:tc>
      </w:tr>
      <w:tr w:rsidR="00C47C3E" w:rsidRPr="00713CD4" w14:paraId="34DCDDFA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D49FA2C" w14:textId="77777777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A0F1DD5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Hitelesítő nyilatkozat a benyújtott pályázati adatlap és mellékletek tartalmának valódiságáról és teljeskörűségéről 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(3.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0F868E4" w14:textId="77777777" w:rsidR="00C47C3E" w:rsidRPr="00713CD4" w:rsidRDefault="00000000">
            <w:pPr>
              <w:ind w:firstLine="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b/>
                <w:color w:val="9B2C39"/>
                <w:sz w:val="22"/>
                <w:szCs w:val="22"/>
              </w:rPr>
              <w:t>AVDH útján hitelesített</w:t>
            </w:r>
            <w:r w:rsidRPr="00713CD4">
              <w:rPr>
                <w:rFonts w:ascii="Avenir Next LT Pro" w:eastAsia="Avenir" w:hAnsi="Avenir Next LT Pro" w:cs="Avenir"/>
                <w:color w:val="000000"/>
                <w:sz w:val="22"/>
                <w:szCs w:val="22"/>
              </w:rPr>
              <w:t xml:space="preserve"> vagy a pályázó törvényes képviselőjének </w:t>
            </w:r>
            <w:r w:rsidRPr="00713CD4">
              <w:rPr>
                <w:rFonts w:ascii="Avenir Next LT Pro" w:eastAsia="Avenir" w:hAnsi="Avenir Next LT Pro" w:cs="Avenir"/>
                <w:b/>
                <w:color w:val="9B2C39"/>
                <w:sz w:val="22"/>
                <w:szCs w:val="22"/>
              </w:rPr>
              <w:t>legalább fokozott biztonságú elektronikus aláírásával</w:t>
            </w:r>
            <w:r w:rsidRPr="00713CD4">
              <w:rPr>
                <w:rFonts w:ascii="Avenir Next LT Pro" w:eastAsia="Avenir" w:hAnsi="Avenir Next LT Pro" w:cs="Aveni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3CD4">
              <w:rPr>
                <w:rFonts w:ascii="Avenir Next LT Pro" w:eastAsia="Avenir" w:hAnsi="Avenir Next LT Pro" w:cs="Avenir"/>
                <w:color w:val="000000"/>
                <w:sz w:val="22"/>
                <w:szCs w:val="22"/>
              </w:rPr>
              <w:t>NetLock</w:t>
            </w:r>
            <w:proofErr w:type="spellEnd"/>
            <w:r w:rsidRPr="00713CD4">
              <w:rPr>
                <w:rFonts w:ascii="Avenir Next LT Pro" w:eastAsia="Avenir" w:hAnsi="Avenir Next LT Pro" w:cs="Avenir"/>
                <w:color w:val="000000"/>
                <w:sz w:val="22"/>
                <w:szCs w:val="22"/>
              </w:rPr>
              <w:t>, e-Szignó) ellátott,</w:t>
            </w:r>
            <w:r w:rsidRPr="00713CD4">
              <w:rPr>
                <w:rFonts w:ascii="Avenir Next LT Pro" w:eastAsia="Avenir" w:hAnsi="Avenir Next LT Pro" w:cs="Avenir"/>
                <w:color w:val="000000"/>
                <w:sz w:val="22"/>
                <w:szCs w:val="22"/>
              </w:rPr>
              <w:br/>
              <w:t>pdf formátumban</w:t>
            </w:r>
          </w:p>
        </w:tc>
      </w:tr>
      <w:tr w:rsidR="00C47C3E" w:rsidRPr="00713CD4" w14:paraId="0CF2898B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3C8FEC" w14:textId="2E422696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66A0AE0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A pályázó </w:t>
            </w:r>
            <w:r w:rsidRPr="00713CD4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drogambulanciával vagy szenvedélybetegek számára alacsonyküszöbű ellátást nyújtó (</w:t>
            </w:r>
            <w:proofErr w:type="spellStart"/>
            <w:r w:rsidRPr="00713CD4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drop</w:t>
            </w:r>
            <w:proofErr w:type="spellEnd"/>
            <w:r w:rsidRPr="00713CD4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 xml:space="preserve"> in) szolgáltatóval kötött együttműködési megállapodása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- kivéve, ha a pályázó saját tevékenység keretében maga is nyújt ilyen szolgáltatást (sablon: 4.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D3031C8" w14:textId="77777777" w:rsidR="00C47C3E" w:rsidRPr="00713CD4" w:rsidRDefault="00000000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C47C3E" w:rsidRPr="00713CD4" w14:paraId="51DE1F44" w14:textId="77777777">
        <w:trPr>
          <w:trHeight w:val="80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F9362B3" w14:textId="77777777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43E589F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Konzorcium esetén konzorciumi megállapodás (sablon: 5.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6DAC5AC" w14:textId="77777777" w:rsidR="00C47C3E" w:rsidRPr="00713CD4" w:rsidRDefault="00000000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C47C3E" w:rsidRPr="00713CD4" w14:paraId="3B083888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1624DFE" w14:textId="37B564EE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356DE64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Általános nyilatkozat a pályázó, illetve valamennyi konzorciumi tag részéről 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(6.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69E895A" w14:textId="77777777" w:rsidR="00C47C3E" w:rsidRPr="00713CD4" w:rsidRDefault="00000000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C47C3E" w:rsidRPr="00713CD4" w14:paraId="2E651CC1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56D968B" w14:textId="44EDD78D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3523DF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Teljeskörű áfa nyilatkozat (7.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9ADDF87" w14:textId="77777777" w:rsidR="00C47C3E" w:rsidRPr="00713CD4" w:rsidRDefault="00000000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C47C3E" w:rsidRPr="00713CD4" w14:paraId="79952AEE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0CE25D" w14:textId="737314EF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1550A37" w14:textId="7777777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A </w:t>
            </w:r>
            <w:proofErr w:type="spellStart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Knyt</w:t>
            </w:r>
            <w:proofErr w:type="spellEnd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. 8. § (1) szerinti érintettség fennállása esetén e körülmény közzétételére vonatkozó kérelem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(8.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675A058" w14:textId="77777777" w:rsidR="00C47C3E" w:rsidRPr="00713CD4" w:rsidRDefault="00000000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C47C3E" w:rsidRPr="00713CD4" w14:paraId="4200C21F" w14:textId="77777777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A9CD9EE" w14:textId="20F7176D" w:rsidR="00C47C3E" w:rsidRPr="00713CD4" w:rsidRDefault="00000000" w:rsidP="004023A2">
            <w:pPr>
              <w:pStyle w:val="Cmsor1"/>
              <w:numPr>
                <w:ilvl w:val="0"/>
                <w:numId w:val="0"/>
              </w:numPr>
              <w:ind w:left="36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E6167D7" w14:textId="424A7B27" w:rsidR="00C47C3E" w:rsidRPr="00713CD4" w:rsidRDefault="00000000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Civil szervezet pályázó hatályos létesítő okirat másolata, vagy nyilatkozat arról, hogy a célcsoport számára jelenleg is nyújtanak megkereső szolgáltatásokat (9.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D9578F" w14:textId="77777777" w:rsidR="00C47C3E" w:rsidRPr="00713CD4" w:rsidRDefault="00000000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</w:tbl>
    <w:p w14:paraId="3223E971" w14:textId="77777777" w:rsidR="00C47C3E" w:rsidRPr="00713CD4" w:rsidRDefault="00C47C3E">
      <w:pPr>
        <w:shd w:val="clear" w:color="auto" w:fill="FFFFFF"/>
        <w:ind w:firstLine="0"/>
        <w:rPr>
          <w:rFonts w:ascii="Avenir Next LT Pro" w:eastAsia="Avenir" w:hAnsi="Avenir Next LT Pro" w:cs="Avenir"/>
        </w:rPr>
      </w:pPr>
    </w:p>
    <w:sectPr w:rsidR="00C47C3E" w:rsidRPr="00713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A728" w14:textId="77777777" w:rsidR="00E42EB7" w:rsidRDefault="00E42EB7">
      <w:pPr>
        <w:spacing w:line="240" w:lineRule="auto"/>
      </w:pPr>
      <w:r>
        <w:separator/>
      </w:r>
    </w:p>
  </w:endnote>
  <w:endnote w:type="continuationSeparator" w:id="0">
    <w:p w14:paraId="5B98F3FB" w14:textId="77777777" w:rsidR="00E42EB7" w:rsidRDefault="00E42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Heavy">
    <w:altName w:val="Cambria"/>
    <w:panose1 w:val="00000000000000000000"/>
    <w:charset w:val="00"/>
    <w:family w:val="roman"/>
    <w:notTrueType/>
    <w:pitch w:val="default"/>
  </w:font>
  <w:font w:name="Avenir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764B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8A7D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7C6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02D2" w14:textId="77777777" w:rsidR="00E42EB7" w:rsidRDefault="00E42EB7">
      <w:pPr>
        <w:spacing w:line="240" w:lineRule="auto"/>
      </w:pPr>
      <w:r>
        <w:separator/>
      </w:r>
    </w:p>
  </w:footnote>
  <w:footnote w:type="continuationSeparator" w:id="0">
    <w:p w14:paraId="595AF10C" w14:textId="77777777" w:rsidR="00E42EB7" w:rsidRDefault="00E42EB7">
      <w:pPr>
        <w:spacing w:line="240" w:lineRule="auto"/>
      </w:pPr>
      <w:r>
        <w:continuationSeparator/>
      </w:r>
    </w:p>
  </w:footnote>
  <w:footnote w:id="1">
    <w:p w14:paraId="0B2B5F99" w14:textId="77777777" w:rsidR="00C47C3E" w:rsidRPr="004023A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4023A2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4023A2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Kérjük figyeljen arra, hogy a program megvalósítási időszaka 2024. július 1. és 2025. július 31. közötti időszakra es</w:t>
      </w:r>
      <w:r w:rsidRPr="004023A2">
        <w:rPr>
          <w:rFonts w:ascii="Avenir Next LT Pro" w:eastAsia="Avenir" w:hAnsi="Avenir Next LT Pro" w:cs="Avenir"/>
          <w:sz w:val="20"/>
          <w:szCs w:val="20"/>
        </w:rPr>
        <w:t>sen!</w:t>
      </w:r>
      <w:r w:rsidRPr="004023A2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</w:t>
      </w:r>
    </w:p>
  </w:footnote>
  <w:footnote w:id="2">
    <w:p w14:paraId="19FF147A" w14:textId="77777777" w:rsidR="00C47C3E" w:rsidRPr="004023A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Next LT Pro" w:hAnsi="Avenir Next LT Pro"/>
          <w:color w:val="000000"/>
          <w:sz w:val="20"/>
          <w:szCs w:val="20"/>
        </w:rPr>
      </w:pPr>
      <w:r w:rsidRPr="004023A2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4023A2">
        <w:rPr>
          <w:rFonts w:ascii="Avenir Next LT Pro" w:hAnsi="Avenir Next LT Pro"/>
          <w:color w:val="000000"/>
          <w:sz w:val="20"/>
          <w:szCs w:val="20"/>
        </w:rPr>
        <w:t xml:space="preserve"> </w:t>
      </w:r>
      <w:r w:rsidRPr="004023A2">
        <w:rPr>
          <w:rFonts w:ascii="Avenir Next LT Pro" w:eastAsia="Avenir" w:hAnsi="Avenir Next LT Pro" w:cs="Avenir"/>
          <w:color w:val="000000"/>
          <w:sz w:val="20"/>
          <w:szCs w:val="20"/>
        </w:rPr>
        <w:t>Kérjük, hogy szolgáltatások és tevékenységek kifejtésénél vegye figyelembe a Pályázati felhívás és útmutató 8. pontját, amely a támogatott tevékenységeket tartalmazza.</w:t>
      </w:r>
      <w:r w:rsidRPr="004023A2">
        <w:rPr>
          <w:rFonts w:ascii="Avenir Next LT Pro" w:hAnsi="Avenir Next LT Pro"/>
          <w:color w:val="000000"/>
          <w:sz w:val="20"/>
          <w:szCs w:val="20"/>
        </w:rPr>
        <w:t xml:space="preserve"> </w:t>
      </w:r>
    </w:p>
  </w:footnote>
  <w:footnote w:id="3">
    <w:p w14:paraId="69C14005" w14:textId="77777777" w:rsidR="00C47C3E" w:rsidRPr="004023A2" w:rsidRDefault="00000000" w:rsidP="00402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4023A2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4023A2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Kérjük, hogy a projekt eredményeként elért indikátorok kizárólag a projektidőszak alatt teljesítendő értékeket tartalmazza!</w:t>
      </w:r>
    </w:p>
  </w:footnote>
  <w:footnote w:id="4">
    <w:p w14:paraId="35C1E665" w14:textId="77777777" w:rsidR="00C47C3E" w:rsidRDefault="00000000" w:rsidP="00402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4023A2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4023A2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Kérjük, hogy a Pályázati adatlap 5.5 pontjában lévő tevékenységeket legyenek szívesek feltüntetni, amelyek indikátorként is fel tudnak tüntetni.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5685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E13B" w14:textId="77777777" w:rsidR="00C47C3E" w:rsidRDefault="00C47C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</w:pPr>
  </w:p>
  <w:p w14:paraId="1C0D91CB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rFonts w:ascii="Avenir" w:eastAsia="Avenir" w:hAnsi="Avenir" w:cs="Avenir"/>
        <w:color w:val="000000"/>
        <w:sz w:val="21"/>
        <w:szCs w:val="21"/>
      </w:rPr>
    </w:pPr>
  </w:p>
  <w:p w14:paraId="4F9EC7CD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firstLine="0"/>
      <w:rPr>
        <w:rFonts w:ascii="Avenir" w:eastAsia="Avenir" w:hAnsi="Avenir" w:cs="Avenir"/>
        <w:color w:val="000000"/>
        <w:sz w:val="21"/>
        <w:szCs w:val="21"/>
      </w:rPr>
    </w:pPr>
  </w:p>
  <w:p w14:paraId="1963E003" w14:textId="77777777" w:rsidR="00C47C3E" w:rsidRPr="00713C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rFonts w:ascii="Avenir Next LT Pro" w:eastAsia="Avenir" w:hAnsi="Avenir Next LT Pro" w:cs="Avenir"/>
        <w:color w:val="000000"/>
        <w:sz w:val="21"/>
        <w:szCs w:val="21"/>
      </w:rPr>
    </w:pPr>
    <w:r w:rsidRPr="00713CD4">
      <w:rPr>
        <w:rFonts w:ascii="Avenir Next LT Pro" w:eastAsia="Avenir" w:hAnsi="Avenir Next LT Pro" w:cs="Avenir"/>
        <w:color w:val="000000"/>
        <w:sz w:val="21"/>
        <w:szCs w:val="21"/>
      </w:rPr>
      <w:t>ALACSONYKÜSZÖBŰ ÉS ÁRTALOMCSÖKKENTŐ PROGRAMOK</w:t>
    </w:r>
    <w:r w:rsidRPr="00713CD4">
      <w:rPr>
        <w:rFonts w:ascii="Avenir Next LT Pro" w:eastAsia="Avenir" w:hAnsi="Avenir Next LT Pro" w:cs="Avenir"/>
        <w:color w:val="000000"/>
        <w:sz w:val="21"/>
        <w:szCs w:val="21"/>
      </w:rPr>
      <w:tab/>
      <w:t>PÁLYÁZATI ADATLAP</w:t>
    </w:r>
  </w:p>
  <w:p w14:paraId="27959315" w14:textId="77777777" w:rsidR="00C47C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rFonts w:ascii="Avenir" w:eastAsia="Avenir" w:hAnsi="Avenir" w:cs="Avenir"/>
        <w:color w:val="000000"/>
        <w:sz w:val="21"/>
        <w:szCs w:val="21"/>
      </w:rPr>
    </w:pPr>
    <w:r w:rsidRPr="00713CD4">
      <w:rPr>
        <w:rFonts w:ascii="Avenir Next LT Pro" w:eastAsia="Avenir" w:hAnsi="Avenir Next LT Pro" w:cs="Avenir"/>
        <w:color w:val="000000"/>
        <w:sz w:val="21"/>
        <w:szCs w:val="21"/>
      </w:rPr>
      <w:t>MEGVALÓSÍTÁSA BUDAPESTEN 2024</w:t>
    </w:r>
    <w:r w:rsidRPr="00713CD4">
      <w:rPr>
        <w:rFonts w:ascii="Avenir Next LT Pro" w:eastAsia="Avenir" w:hAnsi="Avenir Next LT Pro" w:cs="Avenir"/>
        <w:color w:val="000000"/>
        <w:sz w:val="21"/>
        <w:szCs w:val="21"/>
      </w:rPr>
      <w:tab/>
    </w:r>
    <w:r>
      <w:rPr>
        <w:rFonts w:ascii="Avenir" w:eastAsia="Avenir" w:hAnsi="Avenir" w:cs="Avenir"/>
        <w:color w:val="000000"/>
        <w:sz w:val="21"/>
        <w:szCs w:val="21"/>
      </w:rPr>
      <w:tab/>
    </w:r>
  </w:p>
  <w:p w14:paraId="303844C0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firstLine="0"/>
      <w:rPr>
        <w:rFonts w:ascii="Avenir" w:eastAsia="Avenir" w:hAnsi="Avenir" w:cs="Avenir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14A9" w14:textId="77777777" w:rsidR="00C47C3E" w:rsidRDefault="00C4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3410"/>
    <w:multiLevelType w:val="multilevel"/>
    <w:tmpl w:val="8B386794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3784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3E"/>
    <w:rsid w:val="003235F4"/>
    <w:rsid w:val="004023A2"/>
    <w:rsid w:val="00713CD4"/>
    <w:rsid w:val="00740226"/>
    <w:rsid w:val="00C47C3E"/>
    <w:rsid w:val="00E105E3"/>
    <w:rsid w:val="00E42EB7"/>
    <w:rsid w:val="00F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FE5A"/>
  <w15:docId w15:val="{CD78FCF2-7A41-4715-A01C-4200E1E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Cmsor2"/>
    <w:next w:val="Norml"/>
    <w:uiPriority w:val="9"/>
    <w:qFormat/>
    <w:rsid w:val="0003478E"/>
    <w:pPr>
      <w:numPr>
        <w:ilvl w:val="0"/>
      </w:numPr>
      <w:outlineLvl w:val="0"/>
    </w:pPr>
    <w:rPr>
      <w:bCs w:val="0"/>
      <w:sz w:val="28"/>
      <w:szCs w:val="28"/>
    </w:rPr>
  </w:style>
  <w:style w:type="paragraph" w:styleId="Cmsor2">
    <w:name w:val="heading 2"/>
    <w:basedOn w:val="Norml"/>
    <w:next w:val="Norml"/>
    <w:uiPriority w:val="9"/>
    <w:unhideWhenUsed/>
    <w:qFormat/>
    <w:rsid w:val="0003478E"/>
    <w:pPr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line="240" w:lineRule="auto"/>
      <w:outlineLvl w:val="1"/>
    </w:pPr>
    <w:rPr>
      <w:rFonts w:ascii="Avenir Heavy" w:eastAsia="Avenir" w:hAnsi="Avenir Heavy" w:cs="Avenir"/>
      <w:b/>
      <w:bCs/>
      <w:smallCaps/>
      <w:color w:val="9B2C39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spacing w:before="240" w:after="60"/>
      <w:outlineLvl w:val="2"/>
    </w:pPr>
    <w:rPr>
      <w:rFonts w:ascii="Verdana" w:eastAsia="Verdana" w:hAnsi="Verdana" w:cs="Verdana"/>
      <w:b/>
      <w:sz w:val="20"/>
      <w:szCs w:val="2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="Verdana" w:eastAsia="Verdana" w:hAnsi="Verdana" w:cs="Verdana"/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Normltblzat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Normltblzat"/>
    <w:pPr>
      <w:spacing w:line="240" w:lineRule="auto"/>
    </w:pPr>
    <w:tblPr>
      <w:tblStyleRowBandSize w:val="1"/>
      <w:tblStyleColBandSize w:val="1"/>
    </w:tblPr>
  </w:style>
  <w:style w:type="paragraph" w:styleId="Nincstrkz">
    <w:name w:val="No Spacing"/>
    <w:basedOn w:val="Norml"/>
    <w:uiPriority w:val="1"/>
    <w:qFormat/>
    <w:rsid w:val="0003478E"/>
    <w:pPr>
      <w:pBdr>
        <w:top w:val="nil"/>
        <w:left w:val="nil"/>
        <w:bottom w:val="nil"/>
        <w:right w:val="nil"/>
        <w:between w:val="nil"/>
      </w:pBdr>
      <w:spacing w:after="120"/>
      <w:ind w:hanging="2"/>
      <w:jc w:val="both"/>
    </w:pPr>
    <w:rPr>
      <w:rFonts w:ascii="Avenir" w:eastAsia="Avenir" w:hAnsi="Avenir" w:cs="Avenir"/>
      <w:i/>
      <w:color w:val="9B2C39"/>
      <w:sz w:val="20"/>
      <w:szCs w:val="20"/>
    </w:rPr>
  </w:style>
  <w:style w:type="paragraph" w:styleId="Vltozat">
    <w:name w:val="Revision"/>
    <w:hidden/>
    <w:uiPriority w:val="99"/>
    <w:semiHidden/>
    <w:rsid w:val="00336EC9"/>
    <w:pPr>
      <w:spacing w:line="240" w:lineRule="auto"/>
      <w:ind w:firstLine="0"/>
    </w:pPr>
  </w:style>
  <w:style w:type="character" w:styleId="Jegyzethivatkozs">
    <w:name w:val="annotation reference"/>
    <w:basedOn w:val="Bekezdsalapbettpusa"/>
    <w:uiPriority w:val="99"/>
    <w:semiHidden/>
    <w:unhideWhenUsed/>
    <w:rsid w:val="00C560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60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60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60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603B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F82DF4"/>
    <w:pPr>
      <w:spacing w:before="100" w:beforeAutospacing="1" w:after="100" w:afterAutospacing="1" w:line="240" w:lineRule="auto"/>
      <w:ind w:firstLine="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545E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545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545E"/>
    <w:rPr>
      <w:vertAlign w:val="superscript"/>
    </w:r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rGdpX3o9d9yYJyjD1wYgvWW+Q==">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1005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Zubek Adrienn</dc:creator>
  <cp:lastModifiedBy>urbanovszky urbanovszky</cp:lastModifiedBy>
  <cp:revision>3</cp:revision>
  <dcterms:created xsi:type="dcterms:W3CDTF">2024-04-18T15:40:00Z</dcterms:created>
  <dcterms:modified xsi:type="dcterms:W3CDTF">2024-04-18T16:22:00Z</dcterms:modified>
</cp:coreProperties>
</file>